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6"/>
      </w:pPr>
      <w:r>
        <w:rPr>
          <w:rFonts w:ascii="Times New Roman"/>
        </w:rPr>
        <w:t>ICS</w:t>
      </w:r>
      <w:r>
        <w:rPr>
          <w:rFonts w:hAnsi="黑体"/>
        </w:rPr>
        <w:t> </w:t>
      </w:r>
      <w:bookmarkStart w:id="133" w:name="_GoBack"/>
      <w:r>
        <w:fldChar w:fldCharType="begin">
          <w:ffData>
            <w:name w:val="ICS"/>
            <w:enabled/>
            <w:calcOnExit w:val="0"/>
            <w:helpText w:type="text" w:val="请输入正确的ICS号："/>
            <w:textInput>
              <w:default w:val="71.120；83.140"/>
            </w:textInput>
          </w:ffData>
        </w:fldChar>
      </w:r>
      <w:bookmarkStart w:id="0" w:name="ICS"/>
      <w:r>
        <w:instrText xml:space="preserve"> FORMTEXT </w:instrText>
      </w:r>
      <w:r>
        <w:fldChar w:fldCharType="separate"/>
      </w:r>
      <w:r>
        <w:rPr>
          <w:rFonts w:hint="eastAsia"/>
          <w:lang/>
        </w:rPr>
        <w:t>71.120；83.140</w:t>
      </w:r>
      <w:r>
        <w:fldChar w:fldCharType="end"/>
      </w:r>
      <w:bookmarkEnd w:id="0"/>
      <w:bookmarkEnd w:id="133"/>
    </w:p>
    <w:p>
      <w:pPr>
        <w:pStyle w:val="116"/>
      </w:pPr>
      <w:r>
        <w:fldChar w:fldCharType="begin">
          <w:ffData>
            <w:name w:val="WXFLH"/>
            <w:enabled/>
            <w:calcOnExit w:val="0"/>
            <w:helpText w:type="text" w:val="请输入中国标准文献分类号："/>
            <w:textInput>
              <w:default w:val="G 94"/>
            </w:textInput>
          </w:ffData>
        </w:fldChar>
      </w:r>
      <w:bookmarkStart w:id="1" w:name="WXFLH"/>
      <w:r>
        <w:instrText xml:space="preserve"> FORMTEXT </w:instrText>
      </w:r>
      <w:r>
        <w:fldChar w:fldCharType="separate"/>
      </w:r>
      <w:r>
        <w:rPr>
          <w:lang/>
        </w:rPr>
        <w:t>G 94</w:t>
      </w:r>
      <w:r>
        <w:fldChar w:fldCharType="end"/>
      </w:r>
      <w:bookmarkEnd w:id="1"/>
    </w:p>
    <w:tbl>
      <w:tblPr>
        <w:tblStyle w:val="31"/>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116"/>
            </w:pPr>
            <w:r>
              <w:rPr>
                <w:lang/>
              </w:rPr>
              <w:pict>
                <v:rect id="BAH" o:spid="_x0000_s1039" o:spt="1" style="position:absolute;left:0pt;margin-left:-5.25pt;margin-top:0pt;height:15.6pt;width:68.25pt;z-index:-251655168;mso-width-relative:page;mso-height-relative:page;" stroked="f" coordsize="21600,21600">
                  <v:path/>
                  <v:fill focussize="0,0"/>
                  <v:stroke on="f"/>
                  <v:imagedata o:title=""/>
                  <o:lock v:ext="edit"/>
                </v:rect>
              </w:pic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114"/>
      </w:pPr>
      <w:bookmarkStart w:id="3" w:name="c3"/>
      <w:r>
        <w:rPr>
          <w:rFonts w:hint="eastAsia"/>
        </w:rPr>
        <w:t>ZZB</w:t>
      </w:r>
      <w:bookmarkEnd w:id="3"/>
    </w:p>
    <w:p>
      <w:pPr>
        <w:pStyle w:val="125"/>
      </w:pPr>
      <w:bookmarkStart w:id="4" w:name="c4"/>
      <w:r>
        <w:fldChar w:fldCharType="begin">
          <w:ffData>
            <w:name w:val="c4"/>
            <w:enabled/>
            <w:calcOnExit w:val="0"/>
            <w:entryMacro w:val="ShowHelp12"/>
            <w:textInput>
              <w:default w:val="浙江制造团体标准"/>
            </w:textInput>
          </w:ffData>
        </w:fldChar>
      </w:r>
      <w:r>
        <w:instrText xml:space="preserve"> FORMTEXT </w:instrText>
      </w:r>
      <w:r>
        <w:fldChar w:fldCharType="separate"/>
      </w:r>
      <w:r>
        <w:rPr>
          <w:lang/>
        </w:rPr>
        <w:t>浙江制造团体标准</w:t>
      </w:r>
      <w:r>
        <w:fldChar w:fldCharType="end"/>
      </w:r>
      <w:bookmarkEnd w:id="4"/>
    </w:p>
    <w:p>
      <w:pPr>
        <w:pStyle w:val="89"/>
        <w:rPr>
          <w:rFonts w:hAnsi="黑体"/>
        </w:rPr>
      </w:pPr>
      <w:r>
        <w:rPr>
          <w:rFonts w:hint="eastAsia" w:hAnsi="黑体"/>
        </w:rPr>
        <w:t>T</w:t>
      </w:r>
      <w:r>
        <w:rPr>
          <w:rFonts w:hAnsi="黑体"/>
        </w:rPr>
        <w:t>/</w:t>
      </w:r>
      <w:r>
        <w:rPr>
          <w:rFonts w:hint="eastAsia" w:hAnsi="黑体"/>
        </w:rPr>
        <w:t>ZZB</w:t>
      </w:r>
      <w:r>
        <w:rPr>
          <w:rFonts w:hAnsi="黑体"/>
        </w:rPr>
        <w:t xml:space="preserve"> </w:t>
      </w:r>
      <w:bookmarkStart w:id="5"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bookmarkEnd w:id="5"/>
      <w:r>
        <w:rPr>
          <w:rFonts w:hAnsi="黑体"/>
        </w:rPr>
        <w:t>—</w:t>
      </w:r>
      <w:r>
        <w:rPr>
          <w:rFonts w:hint="eastAsia" w:hAnsi="黑体"/>
        </w:rPr>
        <w:t>201</w:t>
      </w:r>
      <w:r>
        <w:rPr>
          <w:rFonts w:hAnsi="黑体"/>
        </w:rPr>
        <w:t>9</w:t>
      </w:r>
    </w:p>
    <w:tbl>
      <w:tblPr>
        <w:tblStyle w:val="31"/>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93"/>
            </w:pPr>
            <w:bookmarkStart w:id="6" w:name="DT"/>
            <w:r>
              <w:rPr>
                <w:lang/>
              </w:rPr>
              <w:pict>
                <v:rect id="DT" o:spid="_x0000_s1036" o:spt="1" style="position:absolute;left:0pt;margin-left:372.8pt;margin-top:2.7pt;height:18pt;width:90pt;z-index:-251658240;mso-width-relative:page;mso-height-relative:page;" stroked="f" coordsize="21600,21600">
                  <v:path/>
                  <v:fill focussize="0,0"/>
                  <v:stroke on="f"/>
                  <v:imagedata o:title=""/>
                  <o:lock v:ext="edit"/>
                </v:rect>
              </w:pict>
            </w:r>
            <w:bookmarkEnd w:id="6"/>
            <w:r>
              <w:t xml:space="preserve"> </w:t>
            </w:r>
          </w:p>
        </w:tc>
      </w:tr>
    </w:tbl>
    <w:p>
      <w:pPr>
        <w:pStyle w:val="89"/>
        <w:rPr>
          <w:rFonts w:hAnsi="黑体"/>
        </w:rPr>
      </w:pPr>
    </w:p>
    <w:p>
      <w:pPr>
        <w:pStyle w:val="89"/>
        <w:rPr>
          <w:rFonts w:hAnsi="黑体"/>
        </w:rPr>
      </w:pPr>
    </w:p>
    <w:p>
      <w:pPr>
        <w:pStyle w:val="58"/>
        <w:rPr>
          <w:rFonts w:hint="eastAsia"/>
        </w:rPr>
      </w:pPr>
      <w:r>
        <w:rPr>
          <w:rFonts w:hint="eastAsia"/>
        </w:rPr>
        <w:t>高精度多工位转盘合模机</w:t>
      </w:r>
    </w:p>
    <w:p>
      <w:pPr>
        <w:pStyle w:val="74"/>
        <w:rPr>
          <w:lang/>
        </w:rPr>
      </w:pPr>
      <w:r>
        <w:fldChar w:fldCharType="begin">
          <w:ffData>
            <w:name w:val="StdEnglishName"/>
            <w:enabled/>
            <w:calcOnExit w:val="0"/>
            <w:textInput>
              <w:default w:val="High precision multi position turntable closing machine"/>
            </w:textInput>
          </w:ffData>
        </w:fldChar>
      </w:r>
      <w:bookmarkStart w:id="7" w:name="StdEnglishName"/>
      <w:r>
        <w:instrText xml:space="preserve"> FORMTEXT </w:instrText>
      </w:r>
      <w:r>
        <w:fldChar w:fldCharType="separate"/>
      </w:r>
      <w:r>
        <w:rPr>
          <w:lang/>
        </w:rPr>
        <w:t>High precision multi position turntable closing machine</w:t>
      </w:r>
    </w:p>
    <w:p>
      <w:pPr>
        <w:pStyle w:val="74"/>
      </w:pPr>
      <w:r>
        <w:rPr>
          <w:rFonts w:hint="eastAsia"/>
        </w:rPr>
        <w:t>Extreme precision multistation turntable closing machine</w:t>
      </w:r>
      <w:r>
        <w:fldChar w:fldCharType="end"/>
      </w:r>
      <w:bookmarkEnd w:id="7"/>
    </w:p>
    <w:p>
      <w:pPr>
        <w:pStyle w:val="102"/>
      </w:pPr>
    </w:p>
    <w:tbl>
      <w:tblPr>
        <w:tblStyle w:val="31"/>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01"/>
              <w:rPr>
                <w:rFonts w:hint="eastAsia"/>
              </w:rPr>
            </w:pPr>
            <w:r>
              <w:rPr>
                <w:lang/>
              </w:rPr>
              <w:pict>
                <v:rect id="RQ" o:spid="_x0000_s1038" o:spt="1" style="position:absolute;left:0pt;margin-left:173.3pt;margin-top:45.15pt;height:20pt;width:150pt;z-index:-251656192;mso-width-relative:page;mso-height-relative:page;" stroked="f" coordsize="21600,21600">
                  <v:path/>
                  <v:fill focussize="0,0"/>
                  <v:stroke on="f"/>
                  <v:imagedata o:title=""/>
                  <o:lock v:ext="edit"/>
                  <w10:anchorlock/>
                </v:rect>
              </w:pict>
            </w:r>
            <w:r>
              <w:rPr>
                <w:lang/>
              </w:rPr>
              <w:pict>
                <v:rect id="LB" o:spid="_x0000_s1037" o:spt="1" style="position:absolute;left:0pt;margin-left:193.3pt;margin-top:20.15pt;height:24pt;width:100pt;z-index:-251657216;mso-width-relative:page;mso-height-relative:page;" stroked="f" coordsize="21600,21600">
                  <v:path/>
                  <v:fill focussize="0,0"/>
                  <v:stroke on="f"/>
                  <v:imagedata o:title=""/>
                  <o:lock v:ext="edit"/>
                </v:rect>
              </w:pict>
            </w:r>
            <w:r>
              <w:rPr>
                <w:rFonts w:hint="eastAsia"/>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21"/>
            </w:pPr>
          </w:p>
        </w:tc>
      </w:tr>
    </w:tbl>
    <w:p>
      <w:pPr>
        <w:pStyle w:val="63"/>
      </w:pPr>
      <w:bookmarkStart w:id="8"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lang/>
        </w:rPr>
        <w:t>XXXX</w:t>
      </w:r>
      <w:r>
        <w:rPr>
          <w:rFonts w:ascii="黑体"/>
        </w:rPr>
        <w:fldChar w:fldCharType="end"/>
      </w:r>
      <w:bookmarkEnd w:id="8"/>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r>
        <w:t xml:space="preserve"> </w:t>
      </w:r>
      <w:r>
        <w:rPr>
          <w:rFonts w:ascii="黑体"/>
        </w:rPr>
        <w:t>-</w:t>
      </w:r>
      <w:r>
        <w:t xml:space="preserve"> </w:t>
      </w:r>
      <w:bookmarkStart w:id="9"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9"/>
      <w:r>
        <w:rPr>
          <w:rFonts w:hint="eastAsia"/>
        </w:rPr>
        <w:t>发布</w:t>
      </w:r>
      <w:r>
        <w:pict>
          <v:line id="_x0000_s1034" o:spid="_x0000_s1034" o:spt="20" style="position:absolute;left:0pt;margin-left:-0.05pt;margin-top:728.5pt;height:0pt;width:481.9pt;mso-position-vertical-relative:page;z-index:251662336;mso-width-relative:page;mso-height-relative:page;" coordsize="21600,21600">
            <v:path arrowok="t"/>
            <v:fill focussize="0,0"/>
            <v:stroke/>
            <v:imagedata o:title=""/>
            <o:lock v:ext="edit"/>
            <w10:anchorlock/>
          </v:line>
        </w:pict>
      </w:r>
    </w:p>
    <w:p>
      <w:pPr>
        <w:pStyle w:val="47"/>
      </w:pPr>
      <w:bookmarkStart w:id="10"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lang/>
        </w:rPr>
        <w:t>XXXX</w:t>
      </w:r>
      <w:r>
        <w:rPr>
          <w:rFonts w:ascii="黑体"/>
        </w:rPr>
        <w:fldChar w:fldCharType="end"/>
      </w:r>
      <w:bookmarkEnd w:id="10"/>
      <w:r>
        <w:t xml:space="preserve"> </w:t>
      </w:r>
      <w:r>
        <w:rPr>
          <w:rFonts w:ascii="黑体"/>
        </w:rPr>
        <w:t>-</w:t>
      </w:r>
      <w:r>
        <w:t xml:space="preserve"> </w:t>
      </w:r>
      <w:bookmarkStart w:id="11"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1"/>
      <w:r>
        <w:t xml:space="preserve"> </w:t>
      </w:r>
      <w:r>
        <w:rPr>
          <w:rFonts w:ascii="黑体"/>
        </w:rPr>
        <w:t>-</w:t>
      </w:r>
      <w:r>
        <w:t xml:space="preserve"> </w:t>
      </w:r>
      <w:bookmarkStart w:id="12"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pPr>
        <w:pStyle w:val="59"/>
      </w:pPr>
      <w:bookmarkStart w:id="13" w:name="fm"/>
      <w:r>
        <w:fldChar w:fldCharType="begin">
          <w:ffData>
            <w:name w:val="fm"/>
            <w:enabled/>
            <w:calcOnExit w:val="0"/>
            <w:textInput>
              <w:default w:val="浙江省品牌建设联合会"/>
            </w:textInput>
          </w:ffData>
        </w:fldChar>
      </w:r>
      <w:r>
        <w:instrText xml:space="preserve"> FORMTEXT </w:instrText>
      </w:r>
      <w:r>
        <w:fldChar w:fldCharType="separate"/>
      </w:r>
      <w:r>
        <w:rPr>
          <w:rFonts w:hint="eastAsia"/>
          <w:lang/>
        </w:rPr>
        <w:t>浙江省品牌建设联合会</w:t>
      </w:r>
      <w:r>
        <w:fldChar w:fldCharType="end"/>
      </w:r>
      <w:bookmarkEnd w:id="13"/>
      <w:r>
        <w:rPr>
          <w:rFonts w:hAnsi="黑体"/>
        </w:rPr>
        <w:t>   </w:t>
      </w:r>
      <w:r>
        <w:rPr>
          <w:rStyle w:val="141"/>
          <w:rFonts w:hint="eastAsia"/>
        </w:rPr>
        <w:t>发布</w:t>
      </w:r>
    </w:p>
    <w:p>
      <w:pPr>
        <w:pStyle w:val="22"/>
        <w:sectPr>
          <w:headerReference r:id="rId3" w:type="even"/>
          <w:pgSz w:w="11906" w:h="16838"/>
          <w:pgMar w:top="567" w:right="850" w:bottom="1134" w:left="1418" w:header="0" w:footer="0" w:gutter="0"/>
          <w:pgNumType w:start="1"/>
          <w:cols w:space="720" w:num="1"/>
          <w:docGrid w:type="lines" w:linePitch="312" w:charSpace="0"/>
        </w:sectPr>
      </w:pPr>
      <w:r>
        <w:pict>
          <v:line id="_x0000_s1035" o:spid="_x0000_s1035" o:spt="20" style="position:absolute;left:0pt;margin-left:-0.05pt;margin-top:184.25pt;height:0pt;width:481.9pt;z-index:251663360;mso-width-relative:page;mso-height-relative:page;" coordsize="21600,21600">
            <v:path arrowok="t"/>
            <v:fill focussize="0,0"/>
            <v:stroke/>
            <v:imagedata o:title=""/>
            <o:lock v:ext="edit"/>
          </v:line>
        </w:pict>
      </w:r>
    </w:p>
    <w:p>
      <w:pPr>
        <w:pStyle w:val="113"/>
        <w:rPr>
          <w:rFonts w:hint="eastAsia"/>
        </w:rPr>
      </w:pPr>
      <w:bookmarkStart w:id="14" w:name="_Toc527413813"/>
      <w:bookmarkStart w:id="15" w:name="_Toc534797634"/>
      <w:bookmarkStart w:id="16" w:name="_Toc534804559"/>
      <w:bookmarkStart w:id="17" w:name="_Toc5105133"/>
      <w:bookmarkStart w:id="18" w:name="_Toc5105562"/>
      <w:bookmarkStart w:id="19" w:name="_Toc9261208"/>
      <w:r>
        <w:rPr>
          <w:rFonts w:hint="eastAsia"/>
        </w:rPr>
        <w:t>目</w:t>
      </w:r>
      <w:bookmarkStart w:id="20" w:name="BKML"/>
      <w:r>
        <w:rPr>
          <w:rFonts w:hAnsi="黑体"/>
        </w:rPr>
        <w:t>  </w:t>
      </w:r>
      <w:r>
        <w:rPr>
          <w:rFonts w:hint="eastAsia"/>
        </w:rPr>
        <w:t>次</w:t>
      </w:r>
      <w:bookmarkEnd w:id="20"/>
    </w:p>
    <w:p>
      <w:pPr>
        <w:pStyle w:val="18"/>
        <w:spacing w:before="78" w:after="78"/>
        <w:rPr>
          <w:rFonts w:ascii="Calibri"/>
          <w:szCs w:val="22"/>
          <w:lang/>
        </w:rPr>
      </w:pPr>
      <w:r>
        <w:fldChar w:fldCharType="begin" w:fldLock="1"/>
      </w:r>
      <w:r>
        <w:instrText xml:space="preserve"> </w:instrText>
      </w:r>
      <w:r>
        <w:rPr>
          <w:rFonts w:hint="eastAsia"/>
        </w:rPr>
        <w:instrText xml:space="preserve">TOC \h \z \t"前言、引言标题,1,参考文献、索引标题,1,章标题,1,参考文献,1,附录标识,1" \* MERGEFORMAT</w:instrText>
      </w:r>
      <w:r>
        <w:instrText xml:space="preserve"> </w:instrText>
      </w:r>
      <w:r>
        <w:fldChar w:fldCharType="separate"/>
      </w:r>
      <w:r>
        <w:rPr>
          <w:lang/>
        </w:rPr>
        <w:fldChar w:fldCharType="begin" w:fldLock="1"/>
      </w:r>
      <w:r>
        <w:rPr>
          <w:rStyle w:val="38"/>
          <w:lang/>
        </w:rPr>
        <w:instrText xml:space="preserve"> </w:instrText>
      </w:r>
      <w:r>
        <w:rPr>
          <w:lang/>
        </w:rPr>
        <w:instrText xml:space="preserve">HYPERLINK \l "_Toc9261509"</w:instrText>
      </w:r>
      <w:r>
        <w:rPr>
          <w:rStyle w:val="38"/>
          <w:lang/>
        </w:rPr>
        <w:instrText xml:space="preserve"> </w:instrText>
      </w:r>
      <w:r>
        <w:rPr>
          <w:lang/>
        </w:rPr>
        <w:fldChar w:fldCharType="separate"/>
      </w:r>
      <w:r>
        <w:rPr>
          <w:rStyle w:val="38"/>
          <w:rFonts w:hint="eastAsia"/>
          <w:lang/>
        </w:rPr>
        <w:t>前</w:t>
      </w:r>
      <w:r>
        <w:rPr>
          <w:rStyle w:val="38"/>
          <w:rFonts w:hAnsi="黑体"/>
          <w:lang/>
        </w:rPr>
        <w:t>  </w:t>
      </w:r>
      <w:r>
        <w:rPr>
          <w:rStyle w:val="38"/>
          <w:rFonts w:hint="eastAsia"/>
          <w:lang/>
        </w:rPr>
        <w:t>言</w:t>
      </w:r>
      <w:r>
        <w:rPr>
          <w:lang/>
        </w:rPr>
        <w:tab/>
      </w:r>
      <w:r>
        <w:rPr>
          <w:lang/>
        </w:rPr>
        <w:fldChar w:fldCharType="begin" w:fldLock="1"/>
      </w:r>
      <w:r>
        <w:rPr>
          <w:lang/>
        </w:rPr>
        <w:instrText xml:space="preserve"> PAGEREF _Toc9261509 \h </w:instrText>
      </w:r>
      <w:r>
        <w:rPr>
          <w:lang/>
        </w:rPr>
        <w:fldChar w:fldCharType="separate"/>
      </w:r>
      <w:r>
        <w:rPr>
          <w:lang/>
        </w:rPr>
        <w:t>II</w:t>
      </w:r>
      <w:r>
        <w:rPr>
          <w:lang/>
        </w:rPr>
        <w:fldChar w:fldCharType="end"/>
      </w:r>
      <w:r>
        <w:rPr>
          <w:lang/>
        </w:rPr>
        <w:fldChar w:fldCharType="end"/>
      </w:r>
    </w:p>
    <w:p>
      <w:pPr>
        <w:pStyle w:val="18"/>
        <w:spacing w:before="78" w:after="78"/>
        <w:rPr>
          <w:rFonts w:ascii="Calibri"/>
          <w:szCs w:val="22"/>
          <w:lang/>
        </w:rPr>
      </w:pPr>
      <w:r>
        <w:rPr>
          <w:lang/>
        </w:rPr>
        <w:fldChar w:fldCharType="begin" w:fldLock="1"/>
      </w:r>
      <w:r>
        <w:rPr>
          <w:rStyle w:val="38"/>
          <w:lang/>
        </w:rPr>
        <w:instrText xml:space="preserve"> </w:instrText>
      </w:r>
      <w:r>
        <w:rPr>
          <w:lang/>
        </w:rPr>
        <w:instrText xml:space="preserve">HYPERLINK \l "_Toc9261510"</w:instrText>
      </w:r>
      <w:r>
        <w:rPr>
          <w:rStyle w:val="38"/>
          <w:lang/>
        </w:rPr>
        <w:instrText xml:space="preserve"> </w:instrText>
      </w:r>
      <w:r>
        <w:rPr>
          <w:lang/>
        </w:rPr>
        <w:fldChar w:fldCharType="separate"/>
      </w:r>
      <w:r>
        <w:rPr>
          <w:rStyle w:val="38"/>
          <w:rFonts w:hAnsi="Times New Roman"/>
          <w:lang/>
        </w:rPr>
        <w:t>1</w:t>
      </w:r>
      <w:r>
        <w:rPr>
          <w:rStyle w:val="38"/>
          <w:rFonts w:hint="eastAsia"/>
          <w:lang/>
        </w:rPr>
        <w:t>　范围</w:t>
      </w:r>
      <w:r>
        <w:rPr>
          <w:lang/>
        </w:rPr>
        <w:tab/>
      </w:r>
      <w:r>
        <w:rPr>
          <w:lang/>
        </w:rPr>
        <w:fldChar w:fldCharType="begin" w:fldLock="1"/>
      </w:r>
      <w:r>
        <w:rPr>
          <w:lang/>
        </w:rPr>
        <w:instrText xml:space="preserve"> PAGEREF _Toc9261510 \h </w:instrText>
      </w:r>
      <w:r>
        <w:rPr>
          <w:lang/>
        </w:rPr>
        <w:fldChar w:fldCharType="separate"/>
      </w:r>
      <w:r>
        <w:rPr>
          <w:lang/>
        </w:rPr>
        <w:t>1</w:t>
      </w:r>
      <w:r>
        <w:rPr>
          <w:lang/>
        </w:rPr>
        <w:fldChar w:fldCharType="end"/>
      </w:r>
      <w:r>
        <w:rPr>
          <w:lang/>
        </w:rPr>
        <w:fldChar w:fldCharType="end"/>
      </w:r>
    </w:p>
    <w:p>
      <w:pPr>
        <w:pStyle w:val="18"/>
        <w:spacing w:before="78" w:after="78"/>
        <w:rPr>
          <w:rFonts w:ascii="Calibri"/>
          <w:szCs w:val="22"/>
          <w:lang/>
        </w:rPr>
      </w:pPr>
      <w:r>
        <w:rPr>
          <w:lang/>
        </w:rPr>
        <w:fldChar w:fldCharType="begin" w:fldLock="1"/>
      </w:r>
      <w:r>
        <w:rPr>
          <w:rStyle w:val="38"/>
          <w:lang/>
        </w:rPr>
        <w:instrText xml:space="preserve"> </w:instrText>
      </w:r>
      <w:r>
        <w:rPr>
          <w:lang/>
        </w:rPr>
        <w:instrText xml:space="preserve">HYPERLINK \l "_Toc9261511"</w:instrText>
      </w:r>
      <w:r>
        <w:rPr>
          <w:rStyle w:val="38"/>
          <w:lang/>
        </w:rPr>
        <w:instrText xml:space="preserve"> </w:instrText>
      </w:r>
      <w:r>
        <w:rPr>
          <w:lang/>
        </w:rPr>
        <w:fldChar w:fldCharType="separate"/>
      </w:r>
      <w:r>
        <w:rPr>
          <w:rStyle w:val="38"/>
          <w:rFonts w:hAnsi="Times New Roman"/>
          <w:lang/>
        </w:rPr>
        <w:t>2</w:t>
      </w:r>
      <w:r>
        <w:rPr>
          <w:rStyle w:val="38"/>
          <w:rFonts w:hint="eastAsia"/>
          <w:lang/>
        </w:rPr>
        <w:t>　规范性引用文件</w:t>
      </w:r>
      <w:r>
        <w:rPr>
          <w:lang/>
        </w:rPr>
        <w:tab/>
      </w:r>
      <w:r>
        <w:rPr>
          <w:lang/>
        </w:rPr>
        <w:fldChar w:fldCharType="begin" w:fldLock="1"/>
      </w:r>
      <w:r>
        <w:rPr>
          <w:lang/>
        </w:rPr>
        <w:instrText xml:space="preserve"> PAGEREF _Toc9261511 \h </w:instrText>
      </w:r>
      <w:r>
        <w:rPr>
          <w:lang/>
        </w:rPr>
        <w:fldChar w:fldCharType="separate"/>
      </w:r>
      <w:r>
        <w:rPr>
          <w:lang/>
        </w:rPr>
        <w:t>1</w:t>
      </w:r>
      <w:r>
        <w:rPr>
          <w:lang/>
        </w:rPr>
        <w:fldChar w:fldCharType="end"/>
      </w:r>
      <w:r>
        <w:rPr>
          <w:lang/>
        </w:rPr>
        <w:fldChar w:fldCharType="end"/>
      </w:r>
    </w:p>
    <w:p>
      <w:pPr>
        <w:pStyle w:val="18"/>
        <w:spacing w:before="78" w:after="78"/>
        <w:rPr>
          <w:rFonts w:ascii="Calibri"/>
          <w:szCs w:val="22"/>
          <w:lang/>
        </w:rPr>
      </w:pPr>
      <w:r>
        <w:rPr>
          <w:lang/>
        </w:rPr>
        <w:fldChar w:fldCharType="begin" w:fldLock="1"/>
      </w:r>
      <w:r>
        <w:rPr>
          <w:rStyle w:val="38"/>
          <w:lang/>
        </w:rPr>
        <w:instrText xml:space="preserve"> </w:instrText>
      </w:r>
      <w:r>
        <w:rPr>
          <w:lang/>
        </w:rPr>
        <w:instrText xml:space="preserve">HYPERLINK \l "_Toc9261512"</w:instrText>
      </w:r>
      <w:r>
        <w:rPr>
          <w:rStyle w:val="38"/>
          <w:lang/>
        </w:rPr>
        <w:instrText xml:space="preserve"> </w:instrText>
      </w:r>
      <w:r>
        <w:rPr>
          <w:lang/>
        </w:rPr>
        <w:fldChar w:fldCharType="separate"/>
      </w:r>
      <w:r>
        <w:rPr>
          <w:rStyle w:val="38"/>
          <w:rFonts w:hAnsi="Times New Roman"/>
          <w:lang/>
        </w:rPr>
        <w:t>3</w:t>
      </w:r>
      <w:r>
        <w:rPr>
          <w:rStyle w:val="38"/>
          <w:rFonts w:hint="eastAsia"/>
          <w:lang/>
        </w:rPr>
        <w:t>　术语和定义</w:t>
      </w:r>
      <w:r>
        <w:rPr>
          <w:lang/>
        </w:rPr>
        <w:tab/>
      </w:r>
      <w:r>
        <w:rPr>
          <w:lang/>
        </w:rPr>
        <w:fldChar w:fldCharType="begin" w:fldLock="1"/>
      </w:r>
      <w:r>
        <w:rPr>
          <w:lang/>
        </w:rPr>
        <w:instrText xml:space="preserve"> PAGEREF _Toc9261512 \h </w:instrText>
      </w:r>
      <w:r>
        <w:rPr>
          <w:lang/>
        </w:rPr>
        <w:fldChar w:fldCharType="separate"/>
      </w:r>
      <w:r>
        <w:rPr>
          <w:lang/>
        </w:rPr>
        <w:t>1</w:t>
      </w:r>
      <w:r>
        <w:rPr>
          <w:lang/>
        </w:rPr>
        <w:fldChar w:fldCharType="end"/>
      </w:r>
      <w:r>
        <w:rPr>
          <w:lang/>
        </w:rPr>
        <w:fldChar w:fldCharType="end"/>
      </w:r>
    </w:p>
    <w:p>
      <w:pPr>
        <w:pStyle w:val="18"/>
        <w:spacing w:before="78" w:after="78"/>
        <w:rPr>
          <w:rFonts w:ascii="Calibri"/>
          <w:szCs w:val="22"/>
          <w:lang/>
        </w:rPr>
      </w:pPr>
      <w:r>
        <w:rPr>
          <w:lang/>
        </w:rPr>
        <w:fldChar w:fldCharType="begin" w:fldLock="1"/>
      </w:r>
      <w:r>
        <w:rPr>
          <w:rStyle w:val="38"/>
          <w:lang/>
        </w:rPr>
        <w:instrText xml:space="preserve"> </w:instrText>
      </w:r>
      <w:r>
        <w:rPr>
          <w:lang/>
        </w:rPr>
        <w:instrText xml:space="preserve">HYPERLINK \l "_Toc9261513"</w:instrText>
      </w:r>
      <w:r>
        <w:rPr>
          <w:rStyle w:val="38"/>
          <w:lang/>
        </w:rPr>
        <w:instrText xml:space="preserve"> </w:instrText>
      </w:r>
      <w:r>
        <w:rPr>
          <w:lang/>
        </w:rPr>
        <w:fldChar w:fldCharType="separate"/>
      </w:r>
      <w:r>
        <w:rPr>
          <w:rStyle w:val="38"/>
          <w:rFonts w:hAnsi="Times New Roman"/>
          <w:lang/>
        </w:rPr>
        <w:t>4</w:t>
      </w:r>
      <w:r>
        <w:rPr>
          <w:rStyle w:val="38"/>
          <w:rFonts w:hint="eastAsia"/>
          <w:lang/>
        </w:rPr>
        <w:t>　型号和基本参数</w:t>
      </w:r>
      <w:r>
        <w:rPr>
          <w:lang/>
        </w:rPr>
        <w:tab/>
      </w:r>
      <w:r>
        <w:rPr>
          <w:lang/>
        </w:rPr>
        <w:fldChar w:fldCharType="begin" w:fldLock="1"/>
      </w:r>
      <w:r>
        <w:rPr>
          <w:lang/>
        </w:rPr>
        <w:instrText xml:space="preserve"> PAGEREF _Toc9261513 \h </w:instrText>
      </w:r>
      <w:r>
        <w:rPr>
          <w:lang/>
        </w:rPr>
        <w:fldChar w:fldCharType="separate"/>
      </w:r>
      <w:r>
        <w:rPr>
          <w:lang/>
        </w:rPr>
        <w:t>2</w:t>
      </w:r>
      <w:r>
        <w:rPr>
          <w:lang/>
        </w:rPr>
        <w:fldChar w:fldCharType="end"/>
      </w:r>
      <w:r>
        <w:rPr>
          <w:lang/>
        </w:rPr>
        <w:fldChar w:fldCharType="end"/>
      </w:r>
    </w:p>
    <w:p>
      <w:pPr>
        <w:pStyle w:val="18"/>
        <w:spacing w:before="78" w:after="78"/>
        <w:rPr>
          <w:rFonts w:ascii="Calibri"/>
          <w:szCs w:val="22"/>
          <w:lang/>
        </w:rPr>
      </w:pPr>
      <w:r>
        <w:rPr>
          <w:lang/>
        </w:rPr>
        <w:fldChar w:fldCharType="begin" w:fldLock="1"/>
      </w:r>
      <w:r>
        <w:rPr>
          <w:rStyle w:val="38"/>
          <w:lang/>
        </w:rPr>
        <w:instrText xml:space="preserve"> </w:instrText>
      </w:r>
      <w:r>
        <w:rPr>
          <w:lang/>
        </w:rPr>
        <w:instrText xml:space="preserve">HYPERLINK \l "_Toc9261514"</w:instrText>
      </w:r>
      <w:r>
        <w:rPr>
          <w:rStyle w:val="38"/>
          <w:lang/>
        </w:rPr>
        <w:instrText xml:space="preserve"> </w:instrText>
      </w:r>
      <w:r>
        <w:rPr>
          <w:lang/>
        </w:rPr>
        <w:fldChar w:fldCharType="separate"/>
      </w:r>
      <w:r>
        <w:rPr>
          <w:rStyle w:val="38"/>
          <w:rFonts w:hAnsi="Times New Roman"/>
          <w:lang/>
        </w:rPr>
        <w:t>5</w:t>
      </w:r>
      <w:r>
        <w:rPr>
          <w:rStyle w:val="38"/>
          <w:rFonts w:hint="eastAsia"/>
          <w:lang/>
        </w:rPr>
        <w:t>　基本要求</w:t>
      </w:r>
      <w:r>
        <w:rPr>
          <w:lang/>
        </w:rPr>
        <w:tab/>
      </w:r>
      <w:r>
        <w:rPr>
          <w:lang/>
        </w:rPr>
        <w:fldChar w:fldCharType="begin" w:fldLock="1"/>
      </w:r>
      <w:r>
        <w:rPr>
          <w:lang/>
        </w:rPr>
        <w:instrText xml:space="preserve"> PAGEREF _Toc9261514 \h </w:instrText>
      </w:r>
      <w:r>
        <w:rPr>
          <w:lang/>
        </w:rPr>
        <w:fldChar w:fldCharType="separate"/>
      </w:r>
      <w:r>
        <w:rPr>
          <w:lang/>
        </w:rPr>
        <w:t>3</w:t>
      </w:r>
      <w:r>
        <w:rPr>
          <w:lang/>
        </w:rPr>
        <w:fldChar w:fldCharType="end"/>
      </w:r>
      <w:r>
        <w:rPr>
          <w:lang/>
        </w:rPr>
        <w:fldChar w:fldCharType="end"/>
      </w:r>
    </w:p>
    <w:p>
      <w:pPr>
        <w:pStyle w:val="18"/>
        <w:spacing w:before="78" w:after="78"/>
        <w:rPr>
          <w:rFonts w:ascii="Calibri"/>
          <w:szCs w:val="22"/>
          <w:lang/>
        </w:rPr>
      </w:pPr>
      <w:r>
        <w:rPr>
          <w:lang/>
        </w:rPr>
        <w:fldChar w:fldCharType="begin" w:fldLock="1"/>
      </w:r>
      <w:r>
        <w:rPr>
          <w:rStyle w:val="38"/>
          <w:lang/>
        </w:rPr>
        <w:instrText xml:space="preserve"> </w:instrText>
      </w:r>
      <w:r>
        <w:rPr>
          <w:lang/>
        </w:rPr>
        <w:instrText xml:space="preserve">HYPERLINK \l "_Toc9261515"</w:instrText>
      </w:r>
      <w:r>
        <w:rPr>
          <w:rStyle w:val="38"/>
          <w:lang/>
        </w:rPr>
        <w:instrText xml:space="preserve"> </w:instrText>
      </w:r>
      <w:r>
        <w:rPr>
          <w:lang/>
        </w:rPr>
        <w:fldChar w:fldCharType="separate"/>
      </w:r>
      <w:r>
        <w:rPr>
          <w:rStyle w:val="38"/>
          <w:rFonts w:hAnsi="Times New Roman"/>
          <w:lang/>
        </w:rPr>
        <w:t>6</w:t>
      </w:r>
      <w:r>
        <w:rPr>
          <w:rStyle w:val="38"/>
          <w:rFonts w:hint="eastAsia"/>
          <w:lang/>
        </w:rPr>
        <w:t>　技术要求</w:t>
      </w:r>
      <w:r>
        <w:rPr>
          <w:lang/>
        </w:rPr>
        <w:tab/>
      </w:r>
      <w:r>
        <w:rPr>
          <w:lang/>
        </w:rPr>
        <w:fldChar w:fldCharType="begin" w:fldLock="1"/>
      </w:r>
      <w:r>
        <w:rPr>
          <w:lang/>
        </w:rPr>
        <w:instrText xml:space="preserve"> PAGEREF _Toc9261515 \h </w:instrText>
      </w:r>
      <w:r>
        <w:rPr>
          <w:lang/>
        </w:rPr>
        <w:fldChar w:fldCharType="separate"/>
      </w:r>
      <w:r>
        <w:rPr>
          <w:lang/>
        </w:rPr>
        <w:t>4</w:t>
      </w:r>
      <w:r>
        <w:rPr>
          <w:lang/>
        </w:rPr>
        <w:fldChar w:fldCharType="end"/>
      </w:r>
      <w:r>
        <w:rPr>
          <w:lang/>
        </w:rPr>
        <w:fldChar w:fldCharType="end"/>
      </w:r>
    </w:p>
    <w:p>
      <w:pPr>
        <w:pStyle w:val="18"/>
        <w:spacing w:before="78" w:after="78"/>
        <w:rPr>
          <w:rFonts w:ascii="Calibri"/>
          <w:szCs w:val="22"/>
          <w:lang/>
        </w:rPr>
      </w:pPr>
      <w:r>
        <w:rPr>
          <w:lang/>
        </w:rPr>
        <w:fldChar w:fldCharType="begin" w:fldLock="1"/>
      </w:r>
      <w:r>
        <w:rPr>
          <w:rStyle w:val="38"/>
          <w:lang/>
        </w:rPr>
        <w:instrText xml:space="preserve"> </w:instrText>
      </w:r>
      <w:r>
        <w:rPr>
          <w:lang/>
        </w:rPr>
        <w:instrText xml:space="preserve">HYPERLINK \l "_Toc9261516"</w:instrText>
      </w:r>
      <w:r>
        <w:rPr>
          <w:rStyle w:val="38"/>
          <w:lang/>
        </w:rPr>
        <w:instrText xml:space="preserve"> </w:instrText>
      </w:r>
      <w:r>
        <w:rPr>
          <w:lang/>
        </w:rPr>
        <w:fldChar w:fldCharType="separate"/>
      </w:r>
      <w:r>
        <w:rPr>
          <w:rStyle w:val="38"/>
          <w:rFonts w:hAnsi="Times New Roman" w:cs="宋体"/>
          <w:lang/>
        </w:rPr>
        <w:t>7</w:t>
      </w:r>
      <w:r>
        <w:rPr>
          <w:rStyle w:val="38"/>
          <w:rFonts w:hint="eastAsia"/>
          <w:lang/>
        </w:rPr>
        <w:t>　试验方法</w:t>
      </w:r>
      <w:r>
        <w:rPr>
          <w:lang/>
        </w:rPr>
        <w:tab/>
      </w:r>
      <w:r>
        <w:rPr>
          <w:lang/>
        </w:rPr>
        <w:fldChar w:fldCharType="begin" w:fldLock="1"/>
      </w:r>
      <w:r>
        <w:rPr>
          <w:lang/>
        </w:rPr>
        <w:instrText xml:space="preserve"> PAGEREF _Toc9261516 \h </w:instrText>
      </w:r>
      <w:r>
        <w:rPr>
          <w:lang/>
        </w:rPr>
        <w:fldChar w:fldCharType="separate"/>
      </w:r>
      <w:r>
        <w:rPr>
          <w:lang/>
        </w:rPr>
        <w:t>6</w:t>
      </w:r>
      <w:r>
        <w:rPr>
          <w:lang/>
        </w:rPr>
        <w:fldChar w:fldCharType="end"/>
      </w:r>
      <w:r>
        <w:rPr>
          <w:lang/>
        </w:rPr>
        <w:fldChar w:fldCharType="end"/>
      </w:r>
    </w:p>
    <w:p>
      <w:pPr>
        <w:pStyle w:val="18"/>
        <w:spacing w:before="78" w:after="78"/>
        <w:rPr>
          <w:rFonts w:ascii="Calibri"/>
          <w:szCs w:val="22"/>
          <w:lang/>
        </w:rPr>
      </w:pPr>
      <w:r>
        <w:rPr>
          <w:lang/>
        </w:rPr>
        <w:fldChar w:fldCharType="begin" w:fldLock="1"/>
      </w:r>
      <w:r>
        <w:rPr>
          <w:rStyle w:val="38"/>
          <w:lang/>
        </w:rPr>
        <w:instrText xml:space="preserve"> </w:instrText>
      </w:r>
      <w:r>
        <w:rPr>
          <w:lang/>
        </w:rPr>
        <w:instrText xml:space="preserve">HYPERLINK \l "_Toc9261517"</w:instrText>
      </w:r>
      <w:r>
        <w:rPr>
          <w:rStyle w:val="38"/>
          <w:lang/>
        </w:rPr>
        <w:instrText xml:space="preserve"> </w:instrText>
      </w:r>
      <w:r>
        <w:rPr>
          <w:lang/>
        </w:rPr>
        <w:fldChar w:fldCharType="separate"/>
      </w:r>
      <w:r>
        <w:rPr>
          <w:rStyle w:val="38"/>
          <w:rFonts w:hAnsi="Times New Roman"/>
          <w:lang/>
        </w:rPr>
        <w:t>8</w:t>
      </w:r>
      <w:r>
        <w:rPr>
          <w:rStyle w:val="38"/>
          <w:rFonts w:hint="eastAsia"/>
          <w:lang/>
        </w:rPr>
        <w:t>　检验规则</w:t>
      </w:r>
      <w:r>
        <w:rPr>
          <w:lang/>
        </w:rPr>
        <w:tab/>
      </w:r>
      <w:r>
        <w:rPr>
          <w:lang/>
        </w:rPr>
        <w:fldChar w:fldCharType="begin" w:fldLock="1"/>
      </w:r>
      <w:r>
        <w:rPr>
          <w:lang/>
        </w:rPr>
        <w:instrText xml:space="preserve"> PAGEREF _Toc9261517 \h </w:instrText>
      </w:r>
      <w:r>
        <w:rPr>
          <w:lang/>
        </w:rPr>
        <w:fldChar w:fldCharType="separate"/>
      </w:r>
      <w:r>
        <w:rPr>
          <w:lang/>
        </w:rPr>
        <w:t>13</w:t>
      </w:r>
      <w:r>
        <w:rPr>
          <w:lang/>
        </w:rPr>
        <w:fldChar w:fldCharType="end"/>
      </w:r>
      <w:r>
        <w:rPr>
          <w:lang/>
        </w:rPr>
        <w:fldChar w:fldCharType="end"/>
      </w:r>
    </w:p>
    <w:p>
      <w:pPr>
        <w:pStyle w:val="18"/>
        <w:spacing w:before="78" w:after="78"/>
        <w:rPr>
          <w:rFonts w:ascii="Calibri"/>
          <w:szCs w:val="22"/>
          <w:lang/>
        </w:rPr>
      </w:pPr>
      <w:r>
        <w:rPr>
          <w:lang/>
        </w:rPr>
        <w:fldChar w:fldCharType="begin" w:fldLock="1"/>
      </w:r>
      <w:r>
        <w:rPr>
          <w:rStyle w:val="38"/>
          <w:lang/>
        </w:rPr>
        <w:instrText xml:space="preserve"> </w:instrText>
      </w:r>
      <w:r>
        <w:rPr>
          <w:lang/>
        </w:rPr>
        <w:instrText xml:space="preserve">HYPERLINK \l "_Toc9261518"</w:instrText>
      </w:r>
      <w:r>
        <w:rPr>
          <w:rStyle w:val="38"/>
          <w:lang/>
        </w:rPr>
        <w:instrText xml:space="preserve"> </w:instrText>
      </w:r>
      <w:r>
        <w:rPr>
          <w:lang/>
        </w:rPr>
        <w:fldChar w:fldCharType="separate"/>
      </w:r>
      <w:r>
        <w:rPr>
          <w:rStyle w:val="38"/>
          <w:rFonts w:hAnsi="Times New Roman"/>
          <w:lang/>
        </w:rPr>
        <w:t>9</w:t>
      </w:r>
      <w:r>
        <w:rPr>
          <w:rStyle w:val="38"/>
          <w:rFonts w:hint="eastAsia"/>
          <w:lang/>
        </w:rPr>
        <w:t>　标志、包装、贮存、运输</w:t>
      </w:r>
      <w:r>
        <w:rPr>
          <w:lang/>
        </w:rPr>
        <w:tab/>
      </w:r>
      <w:r>
        <w:rPr>
          <w:lang/>
        </w:rPr>
        <w:fldChar w:fldCharType="begin" w:fldLock="1"/>
      </w:r>
      <w:r>
        <w:rPr>
          <w:lang/>
        </w:rPr>
        <w:instrText xml:space="preserve"> PAGEREF _Toc9261518 \h </w:instrText>
      </w:r>
      <w:r>
        <w:rPr>
          <w:lang/>
        </w:rPr>
        <w:fldChar w:fldCharType="separate"/>
      </w:r>
      <w:r>
        <w:rPr>
          <w:lang/>
        </w:rPr>
        <w:t>13</w:t>
      </w:r>
      <w:r>
        <w:rPr>
          <w:lang/>
        </w:rPr>
        <w:fldChar w:fldCharType="end"/>
      </w:r>
      <w:r>
        <w:rPr>
          <w:lang/>
        </w:rPr>
        <w:fldChar w:fldCharType="end"/>
      </w:r>
    </w:p>
    <w:p>
      <w:pPr>
        <w:pStyle w:val="18"/>
        <w:spacing w:before="78" w:after="78"/>
        <w:rPr>
          <w:rFonts w:ascii="Calibri"/>
          <w:szCs w:val="22"/>
          <w:lang/>
        </w:rPr>
      </w:pPr>
      <w:r>
        <w:rPr>
          <w:lang/>
        </w:rPr>
        <w:fldChar w:fldCharType="begin" w:fldLock="1"/>
      </w:r>
      <w:r>
        <w:rPr>
          <w:rStyle w:val="38"/>
          <w:lang/>
        </w:rPr>
        <w:instrText xml:space="preserve"> </w:instrText>
      </w:r>
      <w:r>
        <w:rPr>
          <w:lang/>
        </w:rPr>
        <w:instrText xml:space="preserve">HYPERLINK \l "_Toc9261519"</w:instrText>
      </w:r>
      <w:r>
        <w:rPr>
          <w:rStyle w:val="38"/>
          <w:lang/>
        </w:rPr>
        <w:instrText xml:space="preserve"> </w:instrText>
      </w:r>
      <w:r>
        <w:rPr>
          <w:lang/>
        </w:rPr>
        <w:fldChar w:fldCharType="separate"/>
      </w:r>
      <w:r>
        <w:rPr>
          <w:rStyle w:val="38"/>
          <w:rFonts w:hAnsi="Times New Roman"/>
          <w:lang/>
        </w:rPr>
        <w:t>10</w:t>
      </w:r>
      <w:r>
        <w:rPr>
          <w:rStyle w:val="38"/>
          <w:rFonts w:hint="eastAsia"/>
          <w:lang/>
        </w:rPr>
        <w:t>　质量承诺</w:t>
      </w:r>
      <w:r>
        <w:rPr>
          <w:lang/>
        </w:rPr>
        <w:tab/>
      </w:r>
      <w:r>
        <w:rPr>
          <w:lang/>
        </w:rPr>
        <w:fldChar w:fldCharType="begin" w:fldLock="1"/>
      </w:r>
      <w:r>
        <w:rPr>
          <w:lang/>
        </w:rPr>
        <w:instrText xml:space="preserve"> PAGEREF _Toc9261519 \h </w:instrText>
      </w:r>
      <w:r>
        <w:rPr>
          <w:lang/>
        </w:rPr>
        <w:fldChar w:fldCharType="separate"/>
      </w:r>
      <w:r>
        <w:rPr>
          <w:lang/>
        </w:rPr>
        <w:t>14</w:t>
      </w:r>
      <w:r>
        <w:rPr>
          <w:lang/>
        </w:rPr>
        <w:fldChar w:fldCharType="end"/>
      </w:r>
      <w:r>
        <w:rPr>
          <w:lang/>
        </w:rPr>
        <w:fldChar w:fldCharType="end"/>
      </w:r>
    </w:p>
    <w:p>
      <w:pPr>
        <w:pStyle w:val="18"/>
        <w:spacing w:before="78" w:after="78"/>
        <w:rPr>
          <w:rFonts w:ascii="Calibri"/>
          <w:szCs w:val="22"/>
          <w:lang/>
        </w:rPr>
      </w:pPr>
      <w:r>
        <w:rPr>
          <w:lang/>
        </w:rPr>
        <w:fldChar w:fldCharType="begin" w:fldLock="1"/>
      </w:r>
      <w:r>
        <w:rPr>
          <w:rStyle w:val="38"/>
          <w:lang/>
        </w:rPr>
        <w:instrText xml:space="preserve"> </w:instrText>
      </w:r>
      <w:r>
        <w:rPr>
          <w:lang/>
        </w:rPr>
        <w:instrText xml:space="preserve">HYPERLINK \l "_Toc9261520"</w:instrText>
      </w:r>
      <w:r>
        <w:rPr>
          <w:rStyle w:val="38"/>
          <w:lang/>
        </w:rPr>
        <w:instrText xml:space="preserve"> </w:instrText>
      </w:r>
      <w:r>
        <w:rPr>
          <w:lang/>
        </w:rPr>
        <w:fldChar w:fldCharType="separate"/>
      </w:r>
      <w:r>
        <w:rPr>
          <w:rStyle w:val="38"/>
          <w:rFonts w:hint="eastAsia" w:hAnsi="Times New Roman"/>
          <w:lang/>
        </w:rPr>
        <w:t>附录A</w:t>
      </w:r>
      <w:r>
        <w:rPr>
          <w:rStyle w:val="38"/>
          <w:rFonts w:hint="eastAsia"/>
          <w:lang/>
        </w:rPr>
        <w:t>（资料性附录）</w:t>
      </w:r>
      <w:r>
        <w:rPr>
          <w:rStyle w:val="38"/>
          <w:lang/>
        </w:rPr>
        <w:t>　</w:t>
      </w:r>
      <w:r>
        <w:rPr>
          <w:rStyle w:val="38"/>
          <w:rFonts w:hint="eastAsia"/>
          <w:lang/>
        </w:rPr>
        <w:t>基本参数</w:t>
      </w:r>
      <w:r>
        <w:rPr>
          <w:lang/>
        </w:rPr>
        <w:tab/>
      </w:r>
      <w:r>
        <w:rPr>
          <w:lang/>
        </w:rPr>
        <w:fldChar w:fldCharType="begin" w:fldLock="1"/>
      </w:r>
      <w:r>
        <w:rPr>
          <w:lang/>
        </w:rPr>
        <w:instrText xml:space="preserve"> PAGEREF _Toc9261520 \h </w:instrText>
      </w:r>
      <w:r>
        <w:rPr>
          <w:lang/>
        </w:rPr>
        <w:fldChar w:fldCharType="separate"/>
      </w:r>
      <w:r>
        <w:rPr>
          <w:lang/>
        </w:rPr>
        <w:t>15</w:t>
      </w:r>
      <w:r>
        <w:rPr>
          <w:lang/>
        </w:rPr>
        <w:fldChar w:fldCharType="end"/>
      </w:r>
      <w:r>
        <w:rPr>
          <w:lang/>
        </w:rPr>
        <w:fldChar w:fldCharType="end"/>
      </w:r>
    </w:p>
    <w:p>
      <w:pPr>
        <w:pStyle w:val="22"/>
        <w:rPr>
          <w:rFonts w:hint="eastAsia"/>
        </w:rPr>
      </w:pPr>
      <w:r>
        <w:fldChar w:fldCharType="end"/>
      </w:r>
    </w:p>
    <w:p>
      <w:pPr>
        <w:pStyle w:val="65"/>
        <w:rPr>
          <w:rFonts w:hint="eastAsia"/>
        </w:rPr>
      </w:pPr>
      <w:bookmarkStart w:id="21" w:name="_Toc9261509"/>
      <w:r>
        <w:rPr>
          <w:rFonts w:hint="eastAsia"/>
        </w:rPr>
        <w:t>前</w:t>
      </w:r>
      <w:bookmarkStart w:id="22" w:name="BKQY"/>
      <w:r>
        <w:rPr>
          <w:rFonts w:hAnsi="黑体"/>
        </w:rPr>
        <w:t>  </w:t>
      </w:r>
      <w:r>
        <w:rPr>
          <w:rFonts w:hint="eastAsia"/>
        </w:rPr>
        <w:t>言</w:t>
      </w:r>
      <w:bookmarkEnd w:id="14"/>
      <w:bookmarkEnd w:id="15"/>
      <w:bookmarkEnd w:id="16"/>
      <w:bookmarkEnd w:id="17"/>
      <w:bookmarkEnd w:id="18"/>
      <w:bookmarkEnd w:id="19"/>
      <w:bookmarkEnd w:id="21"/>
      <w:bookmarkEnd w:id="22"/>
    </w:p>
    <w:p>
      <w:pPr>
        <w:pStyle w:val="22"/>
        <w:rPr>
          <w:rFonts w:hint="eastAsia"/>
        </w:rPr>
      </w:pPr>
      <w:r>
        <w:rPr>
          <w:rFonts w:hint="eastAsia"/>
        </w:rPr>
        <w:t>本标准依</w:t>
      </w:r>
      <w:r>
        <w:t>据GB/T</w:t>
      </w:r>
      <w:r>
        <w:rPr>
          <w:color w:val="FF0000"/>
        </w:rPr>
        <w:t xml:space="preserve"> </w:t>
      </w:r>
      <w:r>
        <w:t>1.1</w:t>
      </w:r>
      <w:r>
        <w:rPr>
          <w:rFonts w:hint="eastAsia"/>
        </w:rPr>
        <w:t>—</w:t>
      </w:r>
      <w:r>
        <w:t>2009</w:t>
      </w:r>
      <w:r>
        <w:rPr>
          <w:rFonts w:hint="eastAsia"/>
        </w:rPr>
        <w:t>给出的规则起草。</w:t>
      </w:r>
    </w:p>
    <w:p>
      <w:pPr>
        <w:pStyle w:val="22"/>
        <w:rPr>
          <w:rFonts w:hint="eastAsia"/>
        </w:rPr>
      </w:pPr>
      <w:r>
        <w:rPr>
          <w:rFonts w:hint="eastAsia"/>
        </w:rPr>
        <w:t>本标准由浙江省品牌建设联合会提出并归口。</w:t>
      </w:r>
    </w:p>
    <w:p>
      <w:pPr>
        <w:pStyle w:val="22"/>
        <w:rPr>
          <w:rFonts w:hint="eastAsia"/>
        </w:rPr>
      </w:pPr>
      <w:r>
        <w:rPr>
          <w:rFonts w:hint="eastAsia"/>
        </w:rPr>
        <w:t>本标准由浙江省标准化研究院牵头组织制订。</w:t>
      </w:r>
    </w:p>
    <w:p>
      <w:pPr>
        <w:pStyle w:val="22"/>
        <w:rPr>
          <w:rFonts w:hint="eastAsia"/>
        </w:rPr>
      </w:pPr>
      <w:r>
        <w:rPr>
          <w:rFonts w:hint="eastAsia"/>
        </w:rPr>
        <w:t>本标准主要起草单位：宁波顺兴机械制造有限公司。</w:t>
      </w:r>
    </w:p>
    <w:p>
      <w:pPr>
        <w:pStyle w:val="22"/>
        <w:rPr>
          <w:rFonts w:hint="eastAsia"/>
        </w:rPr>
      </w:pPr>
      <w:r>
        <w:rPr>
          <w:rFonts w:hint="eastAsia"/>
        </w:rPr>
        <w:t>本</w:t>
      </w:r>
      <w:r>
        <w:t>标准</w:t>
      </w:r>
      <w:r>
        <w:rPr>
          <w:rFonts w:hint="eastAsia"/>
        </w:rPr>
        <w:t>参与起草单位：国家塑料机械产品监督检验中心、宁波市北仑欣玉模具制造有限公司、浙江中质企业管理咨询有限公司。</w:t>
      </w:r>
    </w:p>
    <w:p>
      <w:pPr>
        <w:pStyle w:val="22"/>
        <w:rPr>
          <w:rFonts w:hint="eastAsia"/>
        </w:rPr>
      </w:pPr>
      <w:r>
        <w:rPr>
          <w:rFonts w:hint="eastAsia"/>
        </w:rPr>
        <w:t xml:space="preserve">本标准主要起草人: </w:t>
      </w:r>
      <w:r>
        <w:rPr>
          <w:rFonts w:hint="eastAsia"/>
          <w:lang w:eastAsia="zh-CN"/>
        </w:rPr>
        <w:t>朱贤舟</w:t>
      </w:r>
      <w:r>
        <w:rPr>
          <w:rFonts w:hint="eastAsia"/>
        </w:rPr>
        <w:t>、</w:t>
      </w:r>
      <w:r>
        <w:t>叶兴微、叶佳杰、</w:t>
      </w:r>
      <w:r>
        <w:rPr>
          <w:rFonts w:hint="eastAsia"/>
        </w:rPr>
        <w:t>马</w:t>
      </w:r>
      <w:r>
        <w:t>小刚、周裕超、</w:t>
      </w:r>
      <w:r>
        <w:rPr>
          <w:rFonts w:hint="eastAsia"/>
        </w:rPr>
        <w:t>余子英</w:t>
      </w:r>
      <w:r>
        <w:t>、刘晓明、</w:t>
      </w:r>
      <w:r>
        <w:rPr>
          <w:rFonts w:hint="eastAsia"/>
        </w:rPr>
        <w:t>刘德虎</w:t>
      </w:r>
      <w:r>
        <w:t>、薛继广</w:t>
      </w:r>
      <w:r>
        <w:rPr>
          <w:rFonts w:hint="eastAsia"/>
        </w:rPr>
        <w:t>。</w:t>
      </w:r>
    </w:p>
    <w:p>
      <w:pPr>
        <w:pStyle w:val="22"/>
        <w:sectPr>
          <w:headerReference r:id="rId4" w:type="default"/>
          <w:footerReference r:id="rId5" w:type="default"/>
          <w:pgSz w:w="11906" w:h="16838"/>
          <w:pgMar w:top="567" w:right="1134" w:bottom="1134" w:left="1418" w:header="1418" w:footer="1134" w:gutter="0"/>
          <w:pgNumType w:fmt="upperRoman" w:start="1"/>
          <w:cols w:space="720" w:num="1"/>
          <w:formProt w:val="0"/>
          <w:docGrid w:type="lines" w:linePitch="312" w:charSpace="0"/>
        </w:sectPr>
      </w:pPr>
      <w:r>
        <w:rPr>
          <w:rFonts w:hint="eastAsia"/>
        </w:rPr>
        <w:t>本标准由浙江省标准化研究院负责解释。</w:t>
      </w:r>
    </w:p>
    <w:p>
      <w:pPr>
        <w:pStyle w:val="113"/>
        <w:rPr>
          <w:rFonts w:hint="eastAsia"/>
        </w:rPr>
      </w:pPr>
      <w:r>
        <w:rPr>
          <w:rFonts w:hint="eastAsia"/>
        </w:rPr>
        <w:t>高精度多工位转盘合模机</w:t>
      </w:r>
    </w:p>
    <w:p>
      <w:pPr>
        <w:pStyle w:val="99"/>
        <w:rPr>
          <w:rFonts w:hint="eastAsia"/>
        </w:rPr>
      </w:pPr>
      <w:bookmarkStart w:id="23" w:name="_Toc527413814"/>
      <w:bookmarkStart w:id="24" w:name="_Toc534797635"/>
      <w:bookmarkStart w:id="25" w:name="_Toc534804560"/>
      <w:bookmarkStart w:id="26" w:name="_Toc5105134"/>
      <w:bookmarkStart w:id="27" w:name="_Toc5105563"/>
      <w:bookmarkStart w:id="28" w:name="_Toc9261209"/>
      <w:bookmarkStart w:id="29" w:name="_Toc9261510"/>
      <w:r>
        <w:rPr>
          <w:rFonts w:hint="eastAsia"/>
        </w:rPr>
        <w:t>范围</w:t>
      </w:r>
      <w:bookmarkEnd w:id="23"/>
      <w:bookmarkEnd w:id="24"/>
      <w:bookmarkEnd w:id="25"/>
      <w:bookmarkEnd w:id="26"/>
      <w:bookmarkEnd w:id="27"/>
      <w:bookmarkEnd w:id="28"/>
      <w:bookmarkEnd w:id="29"/>
    </w:p>
    <w:p>
      <w:pPr>
        <w:pStyle w:val="22"/>
        <w:rPr>
          <w:rFonts w:hint="eastAsia"/>
        </w:rPr>
      </w:pPr>
      <w:r>
        <w:rPr>
          <w:rFonts w:hint="eastAsia"/>
        </w:rPr>
        <w:t>本标准规定了高精度多工位转盘合模机（以下简称“合模机”）的术语和定义、型号和基本参数、基本要求、技术要求、试验方法、检验规则、标识、包装、贮存、运输和质量承诺。</w:t>
      </w:r>
    </w:p>
    <w:p>
      <w:pPr>
        <w:pStyle w:val="22"/>
        <w:rPr>
          <w:rFonts w:hint="eastAsia"/>
        </w:rPr>
      </w:pPr>
      <w:r>
        <w:rPr>
          <w:rFonts w:hint="eastAsia"/>
        </w:rPr>
        <w:t>本标准适用于多工位（包含但不超过三工位）带转盘结构的用于注塑模具研配的多工位立式合模机</w:t>
      </w:r>
      <w:r>
        <w:rPr>
          <w:rFonts w:hint="eastAsia"/>
          <w:szCs w:val="22"/>
        </w:rPr>
        <w:t>。</w:t>
      </w:r>
    </w:p>
    <w:p>
      <w:pPr>
        <w:pStyle w:val="99"/>
        <w:rPr>
          <w:rFonts w:hint="eastAsia"/>
        </w:rPr>
      </w:pPr>
      <w:bookmarkStart w:id="30" w:name="_Toc527413815"/>
      <w:bookmarkStart w:id="31" w:name="_Toc534797636"/>
      <w:bookmarkStart w:id="32" w:name="_Toc534804561"/>
      <w:bookmarkStart w:id="33" w:name="_Toc5105135"/>
      <w:bookmarkStart w:id="34" w:name="_Toc5105564"/>
      <w:bookmarkStart w:id="35" w:name="_Toc9261210"/>
      <w:bookmarkStart w:id="36" w:name="_Toc9261511"/>
      <w:r>
        <w:rPr>
          <w:rFonts w:hint="eastAsia"/>
        </w:rPr>
        <w:t>规范性引用文件</w:t>
      </w:r>
      <w:bookmarkEnd w:id="30"/>
      <w:bookmarkEnd w:id="31"/>
      <w:bookmarkEnd w:id="32"/>
      <w:bookmarkEnd w:id="33"/>
      <w:bookmarkEnd w:id="34"/>
      <w:bookmarkEnd w:id="35"/>
      <w:bookmarkEnd w:id="36"/>
    </w:p>
    <w:p>
      <w:pPr>
        <w:pStyle w:val="22"/>
        <w:rPr>
          <w:rFonts w:hint="eastAsia"/>
        </w:rPr>
      </w:pPr>
      <w:r>
        <w:rPr>
          <w:rFonts w:hint="eastAsia"/>
        </w:rPr>
        <w:t>下列文件对于本文件的应用是必不可少的。凡是注日期的引用文件，仅注日期的版本适用于本文件。凡是不注日期的引用文件，其最新版本（包括所有的修改单）适用于本文件。</w:t>
      </w:r>
    </w:p>
    <w:p>
      <w:pPr>
        <w:pStyle w:val="22"/>
      </w:pPr>
      <w:r>
        <w:rPr>
          <w:rFonts w:hint="eastAsia"/>
        </w:rPr>
        <w:t>GB/T 10924—2009 闭式单、双点压力机 精度</w:t>
      </w:r>
    </w:p>
    <w:p>
      <w:pPr>
        <w:pStyle w:val="22"/>
        <w:rPr>
          <w:rFonts w:hint="eastAsia"/>
        </w:rPr>
      </w:pPr>
      <w:r>
        <w:rPr>
          <w:rFonts w:hint="eastAsia"/>
        </w:rPr>
        <w:t>GB/T 12783—2000 橡胶塑料机械产品型号编制方法</w:t>
      </w:r>
    </w:p>
    <w:p>
      <w:pPr>
        <w:pStyle w:val="22"/>
        <w:rPr>
          <w:rFonts w:hint="eastAsia"/>
        </w:rPr>
      </w:pPr>
      <w:r>
        <w:rPr>
          <w:rFonts w:hint="eastAsia"/>
        </w:rPr>
        <w:t>GB/T 13306—2011 标牌</w:t>
      </w:r>
    </w:p>
    <w:p>
      <w:pPr>
        <w:pStyle w:val="22"/>
      </w:pPr>
      <w:r>
        <w:rPr>
          <w:rFonts w:hint="eastAsia"/>
        </w:rPr>
        <w:t>GB/T 13384—2008 机电产品包装通用技术条件</w:t>
      </w:r>
    </w:p>
    <w:p>
      <w:pPr>
        <w:pStyle w:val="22"/>
        <w:rPr>
          <w:rFonts w:hint="eastAsia"/>
        </w:rPr>
      </w:pPr>
      <w:r>
        <w:rPr>
          <w:rFonts w:hint="eastAsia"/>
        </w:rPr>
        <w:t>GB/T 1348—2009 球墨铸铁件</w:t>
      </w:r>
    </w:p>
    <w:p>
      <w:pPr>
        <w:pStyle w:val="22"/>
      </w:pPr>
      <w:r>
        <w:rPr>
          <w:rFonts w:hint="eastAsia" w:hAnsi="宋体" w:cs="宋体"/>
        </w:rPr>
        <w:t>GB</w:t>
      </w:r>
      <w:r>
        <w:rPr>
          <w:rFonts w:hAnsi="宋体" w:cs="宋体"/>
        </w:rPr>
        <w:t xml:space="preserve"> </w:t>
      </w:r>
      <w:r>
        <w:rPr>
          <w:rFonts w:hint="eastAsia" w:hAnsi="宋体" w:cs="宋体"/>
        </w:rPr>
        <w:t>16754—2008 机械安全 急停 设计原则</w:t>
      </w:r>
    </w:p>
    <w:p>
      <w:pPr>
        <w:pStyle w:val="22"/>
        <w:rPr>
          <w:rFonts w:hint="eastAsia" w:hAnsi="宋体" w:eastAsia="宋体" w:cs="宋体"/>
          <w:szCs w:val="22"/>
          <w:lang w:eastAsia="zh-CN"/>
        </w:rPr>
      </w:pPr>
      <w:r>
        <w:rPr>
          <w:rFonts w:hint="eastAsia" w:hAnsi="宋体" w:cs="宋体"/>
          <w:szCs w:val="22"/>
        </w:rPr>
        <w:t>GB/T 17627.2—1998</w:t>
      </w:r>
      <w:r>
        <w:rPr>
          <w:rFonts w:hint="eastAsia" w:hAnsi="宋体" w:cs="宋体"/>
          <w:szCs w:val="22"/>
          <w:lang w:val="en-US" w:eastAsia="zh-CN"/>
        </w:rPr>
        <w:t xml:space="preserve"> </w:t>
      </w:r>
      <w:r>
        <w:rPr>
          <w:rFonts w:hint="eastAsia" w:hAnsi="宋体" w:cs="宋体"/>
          <w:szCs w:val="22"/>
        </w:rPr>
        <w:t>低压电气设备的高电压试验技术 第二部分 测量系统和</w:t>
      </w:r>
      <w:r>
        <w:rPr>
          <w:rFonts w:hint="eastAsia" w:hAnsi="宋体" w:cs="宋体"/>
          <w:szCs w:val="22"/>
          <w:lang w:eastAsia="zh-CN"/>
        </w:rPr>
        <w:t>试验设备</w:t>
      </w:r>
    </w:p>
    <w:p>
      <w:pPr>
        <w:pStyle w:val="22"/>
      </w:pPr>
      <w:r>
        <w:rPr>
          <w:rFonts w:hint="eastAsia"/>
        </w:rPr>
        <w:t>GB</w:t>
      </w:r>
      <w:r>
        <w:t xml:space="preserve"> </w:t>
      </w:r>
      <w:r>
        <w:rPr>
          <w:rFonts w:hint="eastAsia"/>
        </w:rPr>
        <w:t>17888.1—2008 机械安全 进入机械的固定设施 第1部分：进入两级平面之间的固定设施的选择</w:t>
      </w:r>
    </w:p>
    <w:p>
      <w:pPr>
        <w:pStyle w:val="22"/>
      </w:pPr>
      <w:r>
        <w:rPr>
          <w:rFonts w:hint="eastAsia"/>
        </w:rPr>
        <w:t>GB</w:t>
      </w:r>
      <w:r>
        <w:t xml:space="preserve"> </w:t>
      </w:r>
      <w:r>
        <w:rPr>
          <w:rFonts w:hint="eastAsia"/>
        </w:rPr>
        <w:t>17888.3—2008 机械安全 进入机械的固定设施 第3部分：楼梯、阶梯和护栏</w:t>
      </w:r>
    </w:p>
    <w:p>
      <w:pPr>
        <w:pStyle w:val="22"/>
        <w:rPr>
          <w:rFonts w:hint="eastAsia"/>
        </w:rPr>
      </w:pPr>
      <w:r>
        <w:rPr>
          <w:rFonts w:hint="eastAsia"/>
        </w:rPr>
        <w:t>GB/T 191—2008 包装储运图示标志</w:t>
      </w:r>
    </w:p>
    <w:p>
      <w:pPr>
        <w:pStyle w:val="22"/>
        <w:rPr>
          <w:rFonts w:hint="eastAsia"/>
        </w:rPr>
      </w:pPr>
      <w:r>
        <w:rPr>
          <w:rFonts w:hint="eastAsia"/>
        </w:rPr>
        <w:t>GB/T 25156—2010 橡胶塑料注射成型通用技术条件</w:t>
      </w:r>
    </w:p>
    <w:p>
      <w:pPr>
        <w:pStyle w:val="22"/>
      </w:pPr>
      <w:r>
        <w:rPr>
          <w:rFonts w:hint="eastAsia"/>
        </w:rPr>
        <w:t>GB/T 25157—2010 橡胶塑料注射成型检测方法</w:t>
      </w:r>
    </w:p>
    <w:p>
      <w:pPr>
        <w:pStyle w:val="22"/>
        <w:rPr>
          <w:rFonts w:hint="eastAsia"/>
        </w:rPr>
      </w:pPr>
      <w:r>
        <w:rPr>
          <w:rFonts w:hint="eastAsia"/>
        </w:rPr>
        <w:t>GB 2893—2008 安全色</w:t>
      </w:r>
    </w:p>
    <w:p>
      <w:pPr>
        <w:pStyle w:val="22"/>
        <w:rPr>
          <w:szCs w:val="22"/>
        </w:rPr>
      </w:pPr>
      <w:r>
        <w:rPr>
          <w:rFonts w:hint="eastAsia"/>
          <w:szCs w:val="22"/>
        </w:rPr>
        <w:t>GB/T 36587—2018 橡胶塑料机械术语</w:t>
      </w:r>
    </w:p>
    <w:p>
      <w:pPr>
        <w:pStyle w:val="22"/>
        <w:rPr>
          <w:rFonts w:hint="eastAsia"/>
        </w:rPr>
      </w:pPr>
      <w:r>
        <w:rPr>
          <w:rFonts w:hAnsi="宋体"/>
        </w:rPr>
        <w:t>GB/T 321</w:t>
      </w:r>
      <w:r>
        <w:rPr>
          <w:rFonts w:hint="eastAsia" w:hAnsi="宋体"/>
        </w:rPr>
        <w:t>—</w:t>
      </w:r>
      <w:r>
        <w:rPr>
          <w:rFonts w:hAnsi="宋体"/>
        </w:rPr>
        <w:t>2005</w:t>
      </w:r>
      <w:r>
        <w:rPr>
          <w:rFonts w:hint="eastAsia" w:hAnsi="宋体"/>
        </w:rPr>
        <w:t xml:space="preserve"> 优先数和优先数系</w:t>
      </w:r>
    </w:p>
    <w:p>
      <w:pPr>
        <w:pStyle w:val="22"/>
      </w:pPr>
      <w:r>
        <w:rPr>
          <w:rFonts w:hint="eastAsia"/>
        </w:rPr>
        <w:t>GB/T 3077—2015 合金结构钢</w:t>
      </w:r>
    </w:p>
    <w:p>
      <w:pPr>
        <w:pStyle w:val="22"/>
      </w:pPr>
      <w:r>
        <w:rPr>
          <w:rFonts w:hint="eastAsia"/>
        </w:rPr>
        <w:t>GB/T 3766—2015 液压传动系统及其元件的通用规则和安全要求</w:t>
      </w:r>
    </w:p>
    <w:p>
      <w:pPr>
        <w:pStyle w:val="22"/>
        <w:rPr>
          <w:rFonts w:hint="eastAsia"/>
        </w:rPr>
      </w:pPr>
      <w:r>
        <w:rPr>
          <w:rFonts w:hint="eastAsia"/>
        </w:rPr>
        <w:t>GB/T 3768—</w:t>
      </w:r>
      <w:r>
        <w:t>2017</w:t>
      </w:r>
      <w:r>
        <w:rPr>
          <w:rFonts w:hint="eastAsia"/>
        </w:rPr>
        <w:t xml:space="preserve"> 声学 声压法测定噪声源 声功率级 反射面上方采用包络测量表面的简易法</w:t>
      </w:r>
    </w:p>
    <w:p>
      <w:pPr>
        <w:pStyle w:val="22"/>
        <w:rPr>
          <w:rFonts w:hint="eastAsia"/>
        </w:rPr>
      </w:pPr>
      <w:r>
        <w:rPr>
          <w:rFonts w:hint="eastAsia"/>
        </w:rPr>
        <w:t>GB 5226.1—2008 机械电气安全 机械电气设备 第1部分:通用技术条件</w:t>
      </w:r>
    </w:p>
    <w:p>
      <w:pPr>
        <w:pStyle w:val="22"/>
        <w:rPr>
          <w:rFonts w:hint="eastAsia"/>
        </w:rPr>
      </w:pPr>
      <w:r>
        <w:rPr>
          <w:rFonts w:hint="eastAsia"/>
        </w:rPr>
        <w:t>GB/T 6388—1986 运输包装收发货标志</w:t>
      </w:r>
    </w:p>
    <w:p>
      <w:pPr>
        <w:pStyle w:val="22"/>
        <w:rPr>
          <w:rFonts w:hint="eastAsia"/>
          <w:szCs w:val="22"/>
        </w:rPr>
      </w:pPr>
      <w:r>
        <w:rPr>
          <w:rFonts w:hAnsi="宋体"/>
          <w:lang/>
        </w:rPr>
        <w:t>GB/T 9969</w:t>
      </w:r>
      <w:r>
        <w:rPr>
          <w:rFonts w:hint="eastAsia" w:hAnsi="宋体"/>
          <w:lang/>
        </w:rPr>
        <w:t>—2</w:t>
      </w:r>
      <w:r>
        <w:rPr>
          <w:rFonts w:hAnsi="宋体"/>
          <w:lang/>
        </w:rPr>
        <w:t xml:space="preserve">008 </w:t>
      </w:r>
      <w:r>
        <w:rPr>
          <w:rFonts w:hint="eastAsia" w:hAnsi="宋体"/>
          <w:lang/>
        </w:rPr>
        <w:t>工业产品使用说明书</w:t>
      </w:r>
    </w:p>
    <w:p>
      <w:pPr>
        <w:pStyle w:val="22"/>
      </w:pPr>
      <w:r>
        <w:rPr>
          <w:rFonts w:hint="eastAsia"/>
        </w:rPr>
        <w:t>JB/T 8609—2014 锻压机械焊接件 技术条件</w:t>
      </w:r>
      <w:bookmarkStart w:id="37" w:name="_Toc527413816"/>
    </w:p>
    <w:p>
      <w:pPr>
        <w:pStyle w:val="22"/>
        <w:ind w:firstLine="0" w:firstLineChars="0"/>
        <w:rPr>
          <w:rFonts w:hint="eastAsia"/>
        </w:rPr>
      </w:pPr>
    </w:p>
    <w:p>
      <w:pPr>
        <w:pStyle w:val="22"/>
        <w:ind w:firstLine="0" w:firstLineChars="0"/>
        <w:rPr>
          <w:rFonts w:hint="eastAsia"/>
        </w:rPr>
      </w:pPr>
    </w:p>
    <w:p>
      <w:pPr>
        <w:pStyle w:val="22"/>
        <w:ind w:firstLine="0" w:firstLineChars="0"/>
        <w:rPr>
          <w:rFonts w:hint="eastAsia"/>
        </w:rPr>
      </w:pPr>
    </w:p>
    <w:p>
      <w:pPr>
        <w:pStyle w:val="22"/>
        <w:ind w:firstLine="0" w:firstLineChars="0"/>
        <w:rPr>
          <w:rFonts w:hint="eastAsia"/>
        </w:rPr>
      </w:pPr>
    </w:p>
    <w:p>
      <w:pPr>
        <w:pStyle w:val="22"/>
        <w:ind w:firstLine="0" w:firstLineChars="0"/>
        <w:rPr>
          <w:rFonts w:hint="eastAsia"/>
        </w:rPr>
      </w:pPr>
    </w:p>
    <w:p>
      <w:pPr>
        <w:pStyle w:val="99"/>
        <w:rPr>
          <w:rFonts w:hint="eastAsia"/>
        </w:rPr>
      </w:pPr>
      <w:bookmarkStart w:id="38" w:name="_Toc534797637"/>
      <w:bookmarkStart w:id="39" w:name="_Toc534804562"/>
      <w:bookmarkStart w:id="40" w:name="_Toc5105136"/>
      <w:bookmarkStart w:id="41" w:name="_Toc5105565"/>
      <w:bookmarkStart w:id="42" w:name="_Toc9261211"/>
      <w:bookmarkStart w:id="43" w:name="_Toc9261512"/>
      <w:r>
        <w:rPr>
          <w:rFonts w:hint="eastAsia"/>
        </w:rPr>
        <w:t>术语和定义</w:t>
      </w:r>
      <w:bookmarkEnd w:id="37"/>
      <w:bookmarkEnd w:id="38"/>
      <w:bookmarkEnd w:id="39"/>
      <w:bookmarkEnd w:id="40"/>
      <w:bookmarkEnd w:id="41"/>
      <w:bookmarkEnd w:id="42"/>
      <w:bookmarkEnd w:id="43"/>
    </w:p>
    <w:p>
      <w:pPr>
        <w:pStyle w:val="55"/>
        <w:numPr>
          <w:ilvl w:val="0"/>
          <w:numId w:val="0"/>
        </w:numPr>
        <w:ind w:firstLine="420" w:firstLineChars="200"/>
        <w:rPr>
          <w:rFonts w:hint="eastAsia" w:ascii="宋体" w:hAnsi="宋体" w:eastAsia="宋体"/>
          <w:kern w:val="2"/>
          <w:szCs w:val="24"/>
        </w:rPr>
      </w:pPr>
      <w:bookmarkStart w:id="44" w:name="_Toc24673_WPSOffice_Level2"/>
      <w:r>
        <w:rPr>
          <w:rFonts w:hint="eastAsia" w:ascii="宋体" w:hAnsi="宋体" w:eastAsia="宋体"/>
          <w:kern w:val="2"/>
          <w:szCs w:val="24"/>
        </w:rPr>
        <w:t>GB/T 36587—2018界定的及下列术语和定义适用于本文件，为了便于使用，以下重复列出了GB/T 36587的一些术语和定义。</w:t>
      </w:r>
    </w:p>
    <w:p>
      <w:pPr>
        <w:pStyle w:val="55"/>
        <w:ind w:left="0"/>
        <w:rPr>
          <w:rFonts w:hint="eastAsia" w:hAnsi="宋体" w:cs="宋体"/>
        </w:rPr>
      </w:pPr>
      <w:r>
        <w:rPr>
          <w:rFonts w:hint="eastAsia" w:hAnsi="宋体" w:cs="宋体"/>
        </w:rPr>
        <w:t>合模机 Die spotting machine</w:t>
      </w:r>
      <w:bookmarkEnd w:id="44"/>
    </w:p>
    <w:p>
      <w:pPr>
        <w:ind w:left="525" w:leftChars="250"/>
        <w:rPr>
          <w:rFonts w:hint="eastAsia" w:ascii="宋体" w:hAnsi="宋体"/>
        </w:rPr>
      </w:pPr>
      <w:r>
        <w:rPr>
          <w:rFonts w:hint="eastAsia" w:ascii="宋体" w:hAnsi="宋体"/>
        </w:rPr>
        <w:t>一种用于模具制作后期，对上下模用所需的压力加压合模的研配检测设备。设备因上下模开合方向不同可分为立式合模机与卧式合模机，开合方向垂直于地表时为立式、平行于地表为卧式。</w:t>
      </w:r>
    </w:p>
    <w:p>
      <w:pPr>
        <w:pStyle w:val="55"/>
        <w:ind w:left="0"/>
        <w:rPr>
          <w:rFonts w:hint="eastAsia" w:hAnsi="宋体" w:cs="宋体"/>
        </w:rPr>
      </w:pPr>
      <w:bookmarkStart w:id="45" w:name="_Toc28059_WPSOffice_Level2"/>
      <w:r>
        <w:rPr>
          <w:rFonts w:hint="eastAsia" w:hAnsi="宋体" w:cs="宋体"/>
        </w:rPr>
        <w:t>锁模力</w:t>
      </w:r>
      <w:bookmarkEnd w:id="45"/>
      <w:r>
        <w:rPr>
          <w:rFonts w:hint="eastAsia" w:hAnsi="宋体" w:cs="宋体"/>
        </w:rPr>
        <w:t xml:space="preserve"> Clamping force</w:t>
      </w:r>
    </w:p>
    <w:p>
      <w:pPr>
        <w:ind w:firstLine="525" w:firstLineChars="250"/>
        <w:jc w:val="left"/>
        <w:rPr>
          <w:rFonts w:hint="eastAsia" w:ascii="宋体"/>
          <w:kern w:val="0"/>
          <w:szCs w:val="21"/>
        </w:rPr>
      </w:pPr>
      <w:bookmarkStart w:id="46" w:name="_Toc328040174"/>
      <w:bookmarkEnd w:id="46"/>
      <w:bookmarkStart w:id="47" w:name="_Toc328049530"/>
      <w:bookmarkEnd w:id="47"/>
      <w:bookmarkStart w:id="48" w:name="_Toc328040190"/>
      <w:bookmarkEnd w:id="48"/>
      <w:bookmarkStart w:id="49" w:name="_Toc291656461"/>
      <w:bookmarkEnd w:id="49"/>
      <w:bookmarkStart w:id="50" w:name="_Toc328049546"/>
      <w:bookmarkEnd w:id="50"/>
      <w:bookmarkStart w:id="51" w:name="_Toc291656403"/>
      <w:bookmarkEnd w:id="51"/>
      <w:r>
        <w:rPr>
          <w:rFonts w:hint="eastAsia" w:ascii="宋体"/>
          <w:kern w:val="0"/>
          <w:szCs w:val="21"/>
        </w:rPr>
        <w:t>合模机构作用于模具分型面上的弹性变形锁紧力。</w:t>
      </w:r>
    </w:p>
    <w:p>
      <w:pPr>
        <w:ind w:firstLine="450" w:firstLineChars="250"/>
        <w:rPr>
          <w:rFonts w:ascii="宋体"/>
          <w:sz w:val="18"/>
          <w:szCs w:val="18"/>
        </w:rPr>
      </w:pPr>
      <w:r>
        <w:rPr>
          <w:rFonts w:hint="eastAsia" w:ascii="宋体" w:hAnsi="宋体"/>
          <w:sz w:val="18"/>
          <w:szCs w:val="18"/>
        </w:rPr>
        <w:t>〔</w:t>
      </w:r>
      <w:r>
        <w:rPr>
          <w:rFonts w:ascii="宋体" w:hAnsi="宋体"/>
          <w:sz w:val="18"/>
          <w:szCs w:val="18"/>
        </w:rPr>
        <w:t>GB/T 36587</w:t>
      </w:r>
      <w:r>
        <w:rPr>
          <w:rFonts w:ascii="宋体"/>
          <w:sz w:val="18"/>
          <w:szCs w:val="18"/>
        </w:rPr>
        <w:t>—</w:t>
      </w:r>
      <w:r>
        <w:rPr>
          <w:rFonts w:ascii="宋体" w:hAnsi="宋体"/>
          <w:sz w:val="18"/>
          <w:szCs w:val="18"/>
        </w:rPr>
        <w:t>2018</w:t>
      </w:r>
      <w:r>
        <w:rPr>
          <w:rFonts w:hint="eastAsia" w:ascii="宋体" w:hAnsi="宋体"/>
          <w:sz w:val="18"/>
          <w:szCs w:val="18"/>
        </w:rPr>
        <w:t>，定义</w:t>
      </w:r>
      <w:r>
        <w:rPr>
          <w:rFonts w:ascii="宋体" w:hAnsi="宋体"/>
          <w:sz w:val="18"/>
          <w:szCs w:val="18"/>
        </w:rPr>
        <w:t>3.5.</w:t>
      </w:r>
      <w:r>
        <w:rPr>
          <w:rFonts w:hint="eastAsia" w:ascii="宋体" w:hAnsi="宋体"/>
          <w:sz w:val="18"/>
          <w:szCs w:val="18"/>
        </w:rPr>
        <w:t>30〕</w:t>
      </w:r>
    </w:p>
    <w:p>
      <w:pPr>
        <w:pStyle w:val="55"/>
        <w:ind w:left="0"/>
        <w:rPr>
          <w:rFonts w:hint="eastAsia" w:hAnsi="宋体" w:cs="宋体"/>
        </w:rPr>
      </w:pPr>
      <w:bookmarkStart w:id="52" w:name="_Toc19980_WPSOffice_Level2"/>
      <w:r>
        <w:rPr>
          <w:rFonts w:hint="eastAsia" w:hAnsi="宋体" w:cs="宋体"/>
        </w:rPr>
        <w:t>翻转力</w:t>
      </w:r>
      <w:bookmarkEnd w:id="52"/>
      <w:r>
        <w:rPr>
          <w:rFonts w:hint="eastAsia" w:hAnsi="宋体" w:cs="宋体"/>
        </w:rPr>
        <w:t xml:space="preserve"> Overturn force</w:t>
      </w:r>
    </w:p>
    <w:p>
      <w:pPr>
        <w:ind w:firstLine="525" w:firstLineChars="250"/>
        <w:rPr>
          <w:rFonts w:hint="eastAsia" w:ascii="宋体"/>
          <w:kern w:val="0"/>
          <w:szCs w:val="21"/>
        </w:rPr>
      </w:pPr>
      <w:r>
        <w:rPr>
          <w:rFonts w:hint="eastAsia" w:ascii="宋体" w:hAnsi="宋体"/>
          <w:kern w:val="0"/>
          <w:szCs w:val="21"/>
        </w:rPr>
        <w:t>设备翻转上模所能提供的力。</w:t>
      </w:r>
    </w:p>
    <w:p>
      <w:pPr>
        <w:pStyle w:val="55"/>
        <w:ind w:left="0"/>
        <w:rPr>
          <w:rFonts w:hint="eastAsia" w:hAnsi="宋体" w:cs="宋体"/>
        </w:rPr>
      </w:pPr>
      <w:bookmarkStart w:id="53" w:name="_Toc11856_WPSOffice_Level2"/>
      <w:r>
        <w:rPr>
          <w:rFonts w:hint="eastAsia" w:hAnsi="宋体" w:cs="宋体"/>
        </w:rPr>
        <w:t>开模力</w:t>
      </w:r>
      <w:bookmarkEnd w:id="53"/>
      <w:r>
        <w:rPr>
          <w:rFonts w:hint="eastAsia" w:hAnsi="宋体" w:cs="宋体"/>
        </w:rPr>
        <w:t xml:space="preserve"> Mold opening force</w:t>
      </w:r>
    </w:p>
    <w:p>
      <w:pPr>
        <w:ind w:firstLine="525" w:firstLineChars="250"/>
        <w:rPr>
          <w:rFonts w:hint="eastAsia" w:ascii="宋体" w:hAnsi="宋体"/>
          <w:kern w:val="0"/>
          <w:szCs w:val="21"/>
        </w:rPr>
      </w:pPr>
      <w:r>
        <w:rPr>
          <w:rFonts w:hint="eastAsia" w:ascii="宋体" w:hAnsi="宋体"/>
          <w:kern w:val="0"/>
          <w:szCs w:val="21"/>
        </w:rPr>
        <w:t>使模具沿分型面分离的瞬间力。</w:t>
      </w:r>
    </w:p>
    <w:p>
      <w:pPr>
        <w:ind w:firstLine="450" w:firstLineChars="250"/>
        <w:rPr>
          <w:rFonts w:hint="eastAsia" w:ascii="宋体"/>
          <w:kern w:val="0"/>
          <w:szCs w:val="21"/>
          <w:u w:val="single"/>
        </w:rPr>
      </w:pPr>
      <w:r>
        <w:rPr>
          <w:rFonts w:hint="eastAsia" w:ascii="宋体" w:hAnsi="宋体"/>
          <w:sz w:val="18"/>
          <w:szCs w:val="18"/>
        </w:rPr>
        <w:t>〔</w:t>
      </w:r>
      <w:r>
        <w:rPr>
          <w:rFonts w:ascii="宋体" w:hAnsi="宋体"/>
          <w:sz w:val="18"/>
          <w:szCs w:val="18"/>
        </w:rPr>
        <w:t>GB/T 36587</w:t>
      </w:r>
      <w:r>
        <w:rPr>
          <w:rFonts w:ascii="宋体"/>
          <w:sz w:val="18"/>
          <w:szCs w:val="18"/>
        </w:rPr>
        <w:t>—</w:t>
      </w:r>
      <w:r>
        <w:rPr>
          <w:rFonts w:ascii="宋体" w:hAnsi="宋体"/>
          <w:sz w:val="18"/>
          <w:szCs w:val="18"/>
        </w:rPr>
        <w:t>2018</w:t>
      </w:r>
      <w:r>
        <w:rPr>
          <w:rFonts w:hint="eastAsia" w:ascii="宋体" w:hAnsi="宋体"/>
          <w:sz w:val="18"/>
          <w:szCs w:val="18"/>
        </w:rPr>
        <w:t>，定义</w:t>
      </w:r>
      <w:r>
        <w:rPr>
          <w:rFonts w:ascii="宋体" w:hAnsi="宋体"/>
          <w:sz w:val="18"/>
          <w:szCs w:val="18"/>
        </w:rPr>
        <w:t>3.5.</w:t>
      </w:r>
      <w:r>
        <w:rPr>
          <w:rFonts w:hint="eastAsia" w:ascii="宋体" w:hAnsi="宋体"/>
          <w:sz w:val="18"/>
          <w:szCs w:val="18"/>
        </w:rPr>
        <w:t>56〕</w:t>
      </w:r>
    </w:p>
    <w:p>
      <w:pPr>
        <w:pStyle w:val="55"/>
        <w:ind w:left="0"/>
        <w:rPr>
          <w:rFonts w:hint="eastAsia" w:hAnsi="宋体" w:cs="宋体"/>
        </w:rPr>
      </w:pPr>
      <w:bookmarkStart w:id="54" w:name="_Toc31472_WPSOffice_Level2"/>
      <w:r>
        <w:rPr>
          <w:rFonts w:hint="eastAsia" w:hAnsi="宋体" w:cs="宋体"/>
        </w:rPr>
        <w:t>下工作台移入复位</w:t>
      </w:r>
      <w:bookmarkEnd w:id="54"/>
      <w:r>
        <w:rPr>
          <w:rFonts w:hint="eastAsia" w:hAnsi="宋体" w:cs="宋体"/>
        </w:rPr>
        <w:t xml:space="preserve"> Shift-in restoration of lower workbench</w:t>
      </w:r>
    </w:p>
    <w:p>
      <w:pPr>
        <w:pStyle w:val="22"/>
        <w:rPr>
          <w:rFonts w:hAnsi="宋体"/>
        </w:rPr>
      </w:pPr>
      <w:r>
        <w:rPr>
          <w:rFonts w:hint="eastAsia" w:hAnsi="宋体"/>
        </w:rPr>
        <w:t>下工作台移动进入锁模区域指定位置</w:t>
      </w:r>
    </w:p>
    <w:p>
      <w:pPr>
        <w:pStyle w:val="55"/>
        <w:ind w:left="0"/>
        <w:rPr>
          <w:rFonts w:hAnsi="宋体" w:cs="宋体"/>
        </w:rPr>
      </w:pPr>
      <w:r>
        <w:rPr>
          <w:rFonts w:hint="eastAsia" w:hAnsi="宋体" w:cs="宋体"/>
        </w:rPr>
        <w:t xml:space="preserve">上工作台翻回复位 </w:t>
      </w:r>
      <w:r>
        <w:rPr>
          <w:rFonts w:hAnsi="宋体" w:cs="宋体"/>
        </w:rPr>
        <w:t>O</w:t>
      </w:r>
      <w:r>
        <w:rPr>
          <w:rFonts w:hint="eastAsia" w:hAnsi="宋体" w:cs="宋体"/>
        </w:rPr>
        <w:t>verturn-back</w:t>
      </w:r>
      <w:r>
        <w:rPr>
          <w:rFonts w:hAnsi="宋体" w:cs="宋体"/>
        </w:rPr>
        <w:t xml:space="preserve"> </w:t>
      </w:r>
      <w:r>
        <w:rPr>
          <w:rFonts w:hint="eastAsia" w:hAnsi="宋体" w:cs="宋体"/>
        </w:rPr>
        <w:t>restoration</w:t>
      </w:r>
      <w:r>
        <w:rPr>
          <w:rFonts w:hAnsi="宋体" w:cs="宋体"/>
        </w:rPr>
        <w:t xml:space="preserve"> </w:t>
      </w:r>
      <w:r>
        <w:rPr>
          <w:rFonts w:hint="eastAsia" w:hAnsi="宋体" w:cs="宋体"/>
        </w:rPr>
        <w:t>of</w:t>
      </w:r>
      <w:r>
        <w:rPr>
          <w:rFonts w:hAnsi="宋体" w:cs="宋体"/>
        </w:rPr>
        <w:t xml:space="preserve"> </w:t>
      </w:r>
      <w:r>
        <w:rPr>
          <w:rFonts w:hint="eastAsia" w:hAnsi="宋体" w:cs="宋体"/>
        </w:rPr>
        <w:t>upper</w:t>
      </w:r>
      <w:r>
        <w:rPr>
          <w:rFonts w:hAnsi="宋体" w:cs="宋体"/>
        </w:rPr>
        <w:t xml:space="preserve"> </w:t>
      </w:r>
      <w:r>
        <w:rPr>
          <w:rFonts w:hint="eastAsia" w:hAnsi="宋体" w:cs="宋体"/>
        </w:rPr>
        <w:t>workbench</w:t>
      </w:r>
    </w:p>
    <w:p>
      <w:pPr>
        <w:pStyle w:val="22"/>
      </w:pPr>
      <w:r>
        <w:rPr>
          <w:rFonts w:hint="eastAsia"/>
        </w:rPr>
        <w:t>上工作台翻转进入锁模区域指定位置</w:t>
      </w:r>
    </w:p>
    <w:p>
      <w:pPr>
        <w:pStyle w:val="55"/>
        <w:ind w:left="0"/>
        <w:rPr>
          <w:rFonts w:hAnsi="宋体" w:cs="宋体"/>
        </w:rPr>
      </w:pPr>
      <w:r>
        <w:rPr>
          <w:rFonts w:hint="eastAsia" w:hAnsi="宋体" w:cs="宋体"/>
        </w:rPr>
        <w:t xml:space="preserve">合模机初始状态 </w:t>
      </w:r>
      <w:r>
        <w:rPr>
          <w:rFonts w:hAnsi="宋体" w:cs="宋体"/>
        </w:rPr>
        <w:t xml:space="preserve">Initial state </w:t>
      </w:r>
      <w:r>
        <w:rPr>
          <w:rFonts w:hint="eastAsia" w:hAnsi="宋体" w:cs="宋体"/>
        </w:rPr>
        <w:t>of</w:t>
      </w:r>
      <w:r>
        <w:rPr>
          <w:rFonts w:hAnsi="宋体" w:cs="宋体"/>
        </w:rPr>
        <w:t xml:space="preserve"> </w:t>
      </w:r>
      <w:r>
        <w:rPr>
          <w:rFonts w:hint="eastAsia" w:hAnsi="宋体" w:cs="宋体"/>
        </w:rPr>
        <w:t>Die spotting machine</w:t>
      </w:r>
    </w:p>
    <w:p>
      <w:pPr>
        <w:pStyle w:val="22"/>
      </w:pPr>
      <w:r>
        <w:rPr>
          <w:rFonts w:hint="eastAsia"/>
        </w:rPr>
        <w:t>上、下工作台的模具安装面均水平朝上的状态</w:t>
      </w: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99"/>
      </w:pPr>
      <w:bookmarkStart w:id="55" w:name="_Toc527413817"/>
      <w:bookmarkEnd w:id="55"/>
      <w:bookmarkStart w:id="56" w:name="_Toc5105137"/>
      <w:bookmarkStart w:id="57" w:name="_Toc5105566"/>
      <w:bookmarkStart w:id="58" w:name="_Toc9261212"/>
      <w:bookmarkStart w:id="59" w:name="_Toc9261513"/>
      <w:r>
        <w:rPr>
          <w:rFonts w:hint="eastAsia"/>
        </w:rPr>
        <w:t>型号和基本参数</w:t>
      </w:r>
      <w:bookmarkEnd w:id="56"/>
      <w:bookmarkEnd w:id="57"/>
      <w:bookmarkEnd w:id="58"/>
      <w:bookmarkEnd w:id="59"/>
    </w:p>
    <w:p>
      <w:pPr>
        <w:pStyle w:val="55"/>
        <w:ind w:left="0"/>
        <w:rPr>
          <w:rFonts w:hint="eastAsia" w:hAnsi="宋体" w:cs="宋体"/>
        </w:rPr>
      </w:pPr>
      <w:r>
        <w:rPr>
          <w:rFonts w:hint="eastAsia" w:hAnsi="宋体" w:cs="宋体"/>
        </w:rPr>
        <w:t>型号</w:t>
      </w:r>
    </w:p>
    <w:p>
      <w:pPr>
        <w:pStyle w:val="22"/>
        <w:ind w:firstLine="0" w:firstLineChars="0"/>
      </w:pPr>
      <w:r>
        <w:rPr>
          <w:rFonts w:hint="eastAsia"/>
        </w:rPr>
        <w:pict>
          <v:shape id="_x0000_i1025" o:spt="75" alt="产品型号格式-改" type="#_x0000_t75" style="height:150.3pt;width:467.15pt;" filled="f" o:preferrelative="t" stroked="f" coordsize="21600,21600">
            <v:path/>
            <v:fill on="f" focussize="0,0"/>
            <v:stroke on="f"/>
            <v:imagedata r:id="rId7" croptop="26095f" cropbottom="24539f" o:title="产品型号格式-改"/>
            <o:lock v:ext="edit" aspectratio="t"/>
            <w10:wrap type="none"/>
            <w10:anchorlock/>
          </v:shape>
        </w:pict>
      </w:r>
    </w:p>
    <w:p>
      <w:pPr>
        <w:pStyle w:val="61"/>
        <w:keepNext w:val="0"/>
        <w:keepLines w:val="0"/>
        <w:pageBreakBefore w:val="0"/>
        <w:widowControl/>
        <w:kinsoku/>
        <w:wordWrap/>
        <w:overflowPunct/>
        <w:topLinePunct w:val="0"/>
        <w:autoSpaceDE/>
        <w:autoSpaceDN/>
        <w:bidi w:val="0"/>
        <w:adjustRightInd/>
        <w:snapToGrid/>
        <w:ind w:left="0"/>
        <w:jc w:val="center"/>
        <w:textAlignment w:val="auto"/>
      </w:pPr>
      <w:r>
        <w:rPr>
          <w:rFonts w:hint="eastAsia"/>
        </w:rPr>
        <w:t>命名示例</w:t>
      </w:r>
    </w:p>
    <w:p>
      <w:pPr>
        <w:pStyle w:val="56"/>
        <w:jc w:val="both"/>
        <w:rPr>
          <w:rFonts w:hint="eastAsia"/>
        </w:rPr>
      </w:pPr>
      <w:r>
        <w:rPr>
          <w:rFonts w:hint="eastAsia"/>
        </w:rPr>
        <w:t>代号</w:t>
      </w:r>
      <w:r>
        <w:t>说明</w:t>
      </w:r>
    </w:p>
    <w:tbl>
      <w:tblPr>
        <w:tblStyle w:val="31"/>
        <w:tblW w:w="957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46"/>
        <w:gridCol w:w="5141"/>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9570" w:type="dxa"/>
            <w:gridSpan w:val="4"/>
            <w:noWrap w:val="0"/>
            <w:vAlign w:val="top"/>
          </w:tcPr>
          <w:p>
            <w:pPr>
              <w:pStyle w:val="22"/>
              <w:ind w:firstLine="0" w:firstLineChars="0"/>
              <w:rPr>
                <w:rFonts w:hint="eastAsia"/>
                <w:szCs w:val="22"/>
              </w:rPr>
            </w:pPr>
            <w:r>
              <w:rPr>
                <w:rFonts w:hint="eastAsia"/>
                <w:szCs w:val="18"/>
              </w:rPr>
              <w:t>公司缩写或机型代号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784" w:type="dxa"/>
            <w:noWrap w:val="0"/>
            <w:vAlign w:val="center"/>
          </w:tcPr>
          <w:p>
            <w:pPr>
              <w:pStyle w:val="22"/>
              <w:ind w:firstLine="0" w:firstLineChars="0"/>
              <w:jc w:val="center"/>
              <w:rPr>
                <w:rFonts w:hint="eastAsia"/>
                <w:szCs w:val="22"/>
              </w:rPr>
            </w:pPr>
            <w:r>
              <w:rPr>
                <w:rFonts w:hint="eastAsia"/>
                <w:szCs w:val="22"/>
              </w:rPr>
              <w:t>序号</w:t>
            </w:r>
          </w:p>
        </w:tc>
        <w:tc>
          <w:tcPr>
            <w:tcW w:w="846" w:type="dxa"/>
            <w:noWrap w:val="0"/>
            <w:vAlign w:val="center"/>
          </w:tcPr>
          <w:p>
            <w:pPr>
              <w:pStyle w:val="22"/>
              <w:ind w:firstLine="0" w:firstLineChars="0"/>
              <w:jc w:val="center"/>
              <w:rPr>
                <w:rFonts w:hint="eastAsia"/>
                <w:szCs w:val="22"/>
              </w:rPr>
            </w:pPr>
            <w:r>
              <w:rPr>
                <w:rFonts w:hint="eastAsia"/>
                <w:szCs w:val="22"/>
              </w:rPr>
              <w:t>代号</w:t>
            </w:r>
          </w:p>
        </w:tc>
        <w:tc>
          <w:tcPr>
            <w:tcW w:w="5141" w:type="dxa"/>
            <w:noWrap w:val="0"/>
            <w:vAlign w:val="center"/>
          </w:tcPr>
          <w:p>
            <w:pPr>
              <w:pStyle w:val="22"/>
              <w:ind w:firstLine="0" w:firstLineChars="0"/>
              <w:jc w:val="center"/>
              <w:rPr>
                <w:rFonts w:hint="eastAsia"/>
                <w:szCs w:val="22"/>
              </w:rPr>
            </w:pPr>
            <w:r>
              <w:rPr>
                <w:rFonts w:hint="eastAsia"/>
                <w:szCs w:val="22"/>
              </w:rPr>
              <w:t>公司</w:t>
            </w:r>
          </w:p>
        </w:tc>
        <w:tc>
          <w:tcPr>
            <w:tcW w:w="2799" w:type="dxa"/>
            <w:noWrap w:val="0"/>
            <w:vAlign w:val="center"/>
          </w:tcPr>
          <w:p>
            <w:pPr>
              <w:pStyle w:val="22"/>
              <w:ind w:firstLine="0" w:firstLineChars="0"/>
              <w:jc w:val="center"/>
              <w:rPr>
                <w:rFonts w:hint="eastAsia"/>
                <w:szCs w:val="22"/>
              </w:rPr>
            </w:pPr>
            <w:r>
              <w:rPr>
                <w:rFonts w:hint="eastAsia"/>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784" w:type="dxa"/>
            <w:noWrap w:val="0"/>
            <w:vAlign w:val="center"/>
          </w:tcPr>
          <w:p>
            <w:pPr>
              <w:pStyle w:val="22"/>
              <w:ind w:firstLine="0" w:firstLineChars="0"/>
              <w:jc w:val="center"/>
              <w:rPr>
                <w:rFonts w:hint="eastAsia"/>
                <w:szCs w:val="22"/>
              </w:rPr>
            </w:pPr>
            <w:r>
              <w:rPr>
                <w:rFonts w:hint="eastAsia"/>
                <w:szCs w:val="22"/>
              </w:rPr>
              <w:t>1</w:t>
            </w:r>
          </w:p>
        </w:tc>
        <w:tc>
          <w:tcPr>
            <w:tcW w:w="846" w:type="dxa"/>
            <w:noWrap w:val="0"/>
            <w:vAlign w:val="center"/>
          </w:tcPr>
          <w:p>
            <w:pPr>
              <w:pStyle w:val="22"/>
              <w:ind w:firstLine="0" w:firstLineChars="0"/>
              <w:jc w:val="center"/>
              <w:rPr>
                <w:szCs w:val="22"/>
              </w:rPr>
            </w:pPr>
            <w:r>
              <w:rPr>
                <w:rFonts w:hint="eastAsia"/>
                <w:szCs w:val="22"/>
              </w:rPr>
              <w:t>SX</w:t>
            </w:r>
          </w:p>
        </w:tc>
        <w:tc>
          <w:tcPr>
            <w:tcW w:w="5141" w:type="dxa"/>
            <w:noWrap w:val="0"/>
            <w:vAlign w:val="center"/>
          </w:tcPr>
          <w:p>
            <w:pPr>
              <w:pStyle w:val="22"/>
              <w:ind w:firstLine="0" w:firstLineChars="0"/>
              <w:rPr>
                <w:rFonts w:hint="eastAsia"/>
                <w:szCs w:val="22"/>
              </w:rPr>
            </w:pPr>
            <w:r>
              <w:rPr>
                <w:rFonts w:hint="eastAsia"/>
                <w:szCs w:val="22"/>
              </w:rPr>
              <w:t>公司缩写</w:t>
            </w:r>
          </w:p>
        </w:tc>
        <w:tc>
          <w:tcPr>
            <w:tcW w:w="2799" w:type="dxa"/>
            <w:noWrap w:val="0"/>
            <w:vAlign w:val="center"/>
          </w:tcPr>
          <w:p>
            <w:pPr>
              <w:pStyle w:val="22"/>
              <w:ind w:firstLine="0" w:firstLineChars="0"/>
              <w:rPr>
                <w:rFonts w:hint="eastAsia"/>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784" w:type="dxa"/>
            <w:noWrap w:val="0"/>
            <w:vAlign w:val="center"/>
          </w:tcPr>
          <w:p>
            <w:pPr>
              <w:pStyle w:val="22"/>
              <w:ind w:firstLine="0" w:firstLineChars="0"/>
              <w:jc w:val="center"/>
              <w:rPr>
                <w:rFonts w:hint="eastAsia"/>
                <w:szCs w:val="22"/>
              </w:rPr>
            </w:pPr>
            <w:r>
              <w:rPr>
                <w:rFonts w:hint="eastAsia"/>
                <w:szCs w:val="22"/>
              </w:rPr>
              <w:t>2</w:t>
            </w:r>
          </w:p>
        </w:tc>
        <w:tc>
          <w:tcPr>
            <w:tcW w:w="846" w:type="dxa"/>
            <w:noWrap w:val="0"/>
            <w:vAlign w:val="center"/>
          </w:tcPr>
          <w:p>
            <w:pPr>
              <w:pStyle w:val="22"/>
              <w:ind w:firstLine="0" w:firstLineChars="0"/>
              <w:jc w:val="center"/>
              <w:rPr>
                <w:szCs w:val="22"/>
              </w:rPr>
            </w:pPr>
            <w:r>
              <w:rPr>
                <w:rFonts w:hint="eastAsia"/>
                <w:szCs w:val="22"/>
              </w:rPr>
              <w:t>NC</w:t>
            </w:r>
          </w:p>
        </w:tc>
        <w:tc>
          <w:tcPr>
            <w:tcW w:w="5141" w:type="dxa"/>
            <w:noWrap w:val="0"/>
            <w:vAlign w:val="center"/>
          </w:tcPr>
          <w:p>
            <w:pPr>
              <w:pStyle w:val="22"/>
              <w:ind w:firstLine="0" w:firstLineChars="0"/>
              <w:rPr>
                <w:rFonts w:hint="eastAsia"/>
                <w:szCs w:val="22"/>
              </w:rPr>
            </w:pPr>
            <w:r>
              <w:rPr>
                <w:rFonts w:hint="eastAsia"/>
                <w:szCs w:val="22"/>
              </w:rPr>
              <w:t>公司缩写</w:t>
            </w:r>
          </w:p>
        </w:tc>
        <w:tc>
          <w:tcPr>
            <w:tcW w:w="2799" w:type="dxa"/>
            <w:noWrap w:val="0"/>
            <w:vAlign w:val="center"/>
          </w:tcPr>
          <w:p>
            <w:pPr>
              <w:pStyle w:val="22"/>
              <w:ind w:firstLine="0" w:firstLineChars="0"/>
              <w:rPr>
                <w:rFonts w:hint="eastAsia"/>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784" w:type="dxa"/>
            <w:noWrap w:val="0"/>
            <w:vAlign w:val="center"/>
          </w:tcPr>
          <w:p>
            <w:pPr>
              <w:pStyle w:val="22"/>
              <w:ind w:firstLine="0" w:firstLineChars="0"/>
              <w:jc w:val="center"/>
              <w:rPr>
                <w:rFonts w:hint="eastAsia"/>
                <w:szCs w:val="22"/>
              </w:rPr>
            </w:pPr>
            <w:r>
              <w:rPr>
                <w:rFonts w:hint="eastAsia"/>
                <w:szCs w:val="22"/>
              </w:rPr>
              <w:t>3</w:t>
            </w:r>
          </w:p>
        </w:tc>
        <w:tc>
          <w:tcPr>
            <w:tcW w:w="846" w:type="dxa"/>
            <w:noWrap w:val="0"/>
            <w:vAlign w:val="center"/>
          </w:tcPr>
          <w:p>
            <w:pPr>
              <w:pStyle w:val="22"/>
              <w:ind w:firstLine="0" w:firstLineChars="0"/>
              <w:jc w:val="center"/>
              <w:rPr>
                <w:szCs w:val="22"/>
              </w:rPr>
            </w:pPr>
            <w:r>
              <w:rPr>
                <w:rFonts w:hint="eastAsia"/>
                <w:szCs w:val="22"/>
              </w:rPr>
              <w:t>LS-</w:t>
            </w:r>
          </w:p>
        </w:tc>
        <w:tc>
          <w:tcPr>
            <w:tcW w:w="5141" w:type="dxa"/>
            <w:noWrap w:val="0"/>
            <w:vAlign w:val="center"/>
          </w:tcPr>
          <w:p>
            <w:pPr>
              <w:pStyle w:val="22"/>
              <w:ind w:firstLine="0" w:firstLineChars="0"/>
              <w:rPr>
                <w:rFonts w:hint="eastAsia"/>
                <w:szCs w:val="22"/>
              </w:rPr>
            </w:pPr>
            <w:r>
              <w:rPr>
                <w:rFonts w:hint="eastAsia"/>
                <w:szCs w:val="22"/>
              </w:rPr>
              <w:t>机型代号：立式-龙门合模机</w:t>
            </w:r>
          </w:p>
        </w:tc>
        <w:tc>
          <w:tcPr>
            <w:tcW w:w="2799" w:type="dxa"/>
            <w:noWrap w:val="0"/>
            <w:vAlign w:val="center"/>
          </w:tcPr>
          <w:p>
            <w:pPr>
              <w:pStyle w:val="22"/>
              <w:ind w:firstLine="0" w:firstLineChars="0"/>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784" w:type="dxa"/>
            <w:noWrap w:val="0"/>
            <w:vAlign w:val="center"/>
          </w:tcPr>
          <w:p>
            <w:pPr>
              <w:pStyle w:val="22"/>
              <w:ind w:firstLine="0" w:firstLineChars="0"/>
              <w:jc w:val="center"/>
              <w:rPr>
                <w:rFonts w:hint="eastAsia"/>
                <w:szCs w:val="22"/>
              </w:rPr>
            </w:pPr>
            <w:r>
              <w:rPr>
                <w:rFonts w:hint="eastAsia"/>
                <w:szCs w:val="22"/>
              </w:rPr>
              <w:t>4</w:t>
            </w:r>
          </w:p>
        </w:tc>
        <w:tc>
          <w:tcPr>
            <w:tcW w:w="846" w:type="dxa"/>
            <w:noWrap w:val="0"/>
            <w:vAlign w:val="center"/>
          </w:tcPr>
          <w:p>
            <w:pPr>
              <w:pStyle w:val="22"/>
              <w:ind w:firstLine="0" w:firstLineChars="0"/>
              <w:jc w:val="center"/>
              <w:rPr>
                <w:szCs w:val="22"/>
              </w:rPr>
            </w:pPr>
            <w:r>
              <w:rPr>
                <w:rFonts w:hint="eastAsia"/>
                <w:szCs w:val="22"/>
              </w:rPr>
              <w:t>WS-</w:t>
            </w:r>
          </w:p>
        </w:tc>
        <w:tc>
          <w:tcPr>
            <w:tcW w:w="5141" w:type="dxa"/>
            <w:noWrap w:val="0"/>
            <w:vAlign w:val="center"/>
          </w:tcPr>
          <w:p>
            <w:pPr>
              <w:pStyle w:val="22"/>
              <w:ind w:firstLine="0" w:firstLineChars="0"/>
              <w:rPr>
                <w:rFonts w:hint="eastAsia"/>
                <w:szCs w:val="22"/>
              </w:rPr>
            </w:pPr>
            <w:r>
              <w:rPr>
                <w:rFonts w:hint="eastAsia"/>
                <w:szCs w:val="22"/>
              </w:rPr>
              <w:t>机型代号：卧式-龙门合模机</w:t>
            </w:r>
          </w:p>
        </w:tc>
        <w:tc>
          <w:tcPr>
            <w:tcW w:w="2799" w:type="dxa"/>
            <w:noWrap w:val="0"/>
            <w:vAlign w:val="center"/>
          </w:tcPr>
          <w:p>
            <w:pPr>
              <w:pStyle w:val="22"/>
              <w:ind w:firstLine="0" w:firstLineChars="0"/>
              <w:rPr>
                <w:rFonts w:hint="eastAsia"/>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784" w:type="dxa"/>
            <w:noWrap w:val="0"/>
            <w:vAlign w:val="center"/>
          </w:tcPr>
          <w:p>
            <w:pPr>
              <w:pStyle w:val="22"/>
              <w:ind w:firstLine="0" w:firstLineChars="0"/>
              <w:jc w:val="center"/>
              <w:rPr>
                <w:rFonts w:hint="eastAsia"/>
                <w:szCs w:val="22"/>
              </w:rPr>
            </w:pPr>
            <w:r>
              <w:rPr>
                <w:rFonts w:hint="eastAsia"/>
                <w:szCs w:val="22"/>
              </w:rPr>
              <w:t>5</w:t>
            </w:r>
          </w:p>
        </w:tc>
        <w:tc>
          <w:tcPr>
            <w:tcW w:w="846" w:type="dxa"/>
            <w:noWrap w:val="0"/>
            <w:vAlign w:val="center"/>
          </w:tcPr>
          <w:p>
            <w:pPr>
              <w:pStyle w:val="22"/>
              <w:ind w:firstLine="0" w:firstLineChars="0"/>
              <w:jc w:val="center"/>
              <w:rPr>
                <w:szCs w:val="22"/>
              </w:rPr>
            </w:pPr>
            <w:r>
              <w:rPr>
                <w:rFonts w:hint="eastAsia"/>
                <w:szCs w:val="22"/>
              </w:rPr>
              <w:t>HMG</w:t>
            </w:r>
          </w:p>
        </w:tc>
        <w:tc>
          <w:tcPr>
            <w:tcW w:w="5141" w:type="dxa"/>
            <w:noWrap w:val="0"/>
            <w:vAlign w:val="center"/>
          </w:tcPr>
          <w:p>
            <w:pPr>
              <w:pStyle w:val="22"/>
              <w:ind w:firstLine="0" w:firstLineChars="0"/>
              <w:rPr>
                <w:rFonts w:hint="eastAsia"/>
                <w:szCs w:val="22"/>
              </w:rPr>
            </w:pPr>
            <w:r>
              <w:rPr>
                <w:rFonts w:hint="eastAsia"/>
                <w:szCs w:val="22"/>
              </w:rPr>
              <w:t>机型代号：合模机</w:t>
            </w:r>
          </w:p>
        </w:tc>
        <w:tc>
          <w:tcPr>
            <w:tcW w:w="2799" w:type="dxa"/>
            <w:noWrap w:val="0"/>
            <w:vAlign w:val="center"/>
          </w:tcPr>
          <w:p>
            <w:pPr>
              <w:pStyle w:val="22"/>
              <w:ind w:firstLine="0" w:firstLineChars="0"/>
              <w:rPr>
                <w:rFonts w:hint="eastAsia"/>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9570" w:type="dxa"/>
            <w:gridSpan w:val="4"/>
            <w:noWrap w:val="0"/>
            <w:vAlign w:val="center"/>
          </w:tcPr>
          <w:p>
            <w:pPr>
              <w:pStyle w:val="22"/>
              <w:ind w:firstLine="0" w:firstLineChars="0"/>
              <w:rPr>
                <w:rFonts w:hint="eastAsia"/>
                <w:szCs w:val="22"/>
              </w:rPr>
            </w:pPr>
            <w:r>
              <w:rPr>
                <w:rFonts w:hint="eastAsia"/>
                <w:szCs w:val="22"/>
              </w:rPr>
              <w:t>机型代号或无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784" w:type="dxa"/>
            <w:noWrap w:val="0"/>
            <w:vAlign w:val="center"/>
          </w:tcPr>
          <w:p>
            <w:pPr>
              <w:pStyle w:val="22"/>
              <w:ind w:firstLine="0" w:firstLineChars="0"/>
              <w:jc w:val="center"/>
              <w:rPr>
                <w:rFonts w:hint="eastAsia"/>
                <w:szCs w:val="22"/>
              </w:rPr>
            </w:pPr>
            <w:r>
              <w:rPr>
                <w:rFonts w:hint="eastAsia"/>
                <w:szCs w:val="22"/>
              </w:rPr>
              <w:t>1</w:t>
            </w:r>
          </w:p>
        </w:tc>
        <w:tc>
          <w:tcPr>
            <w:tcW w:w="846" w:type="dxa"/>
            <w:noWrap w:val="0"/>
            <w:vAlign w:val="center"/>
          </w:tcPr>
          <w:p>
            <w:pPr>
              <w:pStyle w:val="22"/>
              <w:ind w:firstLine="0" w:firstLineChars="0"/>
              <w:jc w:val="center"/>
              <w:rPr>
                <w:szCs w:val="22"/>
              </w:rPr>
            </w:pPr>
            <w:r>
              <w:rPr>
                <w:rFonts w:hint="eastAsia"/>
                <w:szCs w:val="22"/>
              </w:rPr>
              <w:t>JM</w:t>
            </w:r>
          </w:p>
        </w:tc>
        <w:tc>
          <w:tcPr>
            <w:tcW w:w="5141" w:type="dxa"/>
            <w:noWrap w:val="0"/>
            <w:vAlign w:val="center"/>
          </w:tcPr>
          <w:p>
            <w:pPr>
              <w:pStyle w:val="22"/>
              <w:ind w:firstLine="0" w:firstLineChars="0"/>
              <w:rPr>
                <w:rFonts w:hint="eastAsia"/>
                <w:szCs w:val="22"/>
              </w:rPr>
            </w:pPr>
            <w:r>
              <w:rPr>
                <w:rFonts w:hint="eastAsia"/>
                <w:szCs w:val="22"/>
              </w:rPr>
              <w:t>机型代号：导柱式合模机</w:t>
            </w:r>
          </w:p>
        </w:tc>
        <w:tc>
          <w:tcPr>
            <w:tcW w:w="2799" w:type="dxa"/>
            <w:noWrap w:val="0"/>
            <w:vAlign w:val="top"/>
          </w:tcPr>
          <w:p>
            <w:pPr>
              <w:pStyle w:val="22"/>
              <w:ind w:firstLine="0" w:firstLineChars="0"/>
              <w:rPr>
                <w:rFonts w:hint="eastAsia"/>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784" w:type="dxa"/>
            <w:noWrap w:val="0"/>
            <w:vAlign w:val="center"/>
          </w:tcPr>
          <w:p>
            <w:pPr>
              <w:pStyle w:val="22"/>
              <w:ind w:firstLine="0" w:firstLineChars="0"/>
              <w:jc w:val="center"/>
              <w:rPr>
                <w:rFonts w:hint="eastAsia"/>
                <w:szCs w:val="22"/>
              </w:rPr>
            </w:pPr>
            <w:r>
              <w:rPr>
                <w:rFonts w:hint="eastAsia"/>
                <w:szCs w:val="22"/>
              </w:rPr>
              <w:t>2</w:t>
            </w:r>
          </w:p>
        </w:tc>
        <w:tc>
          <w:tcPr>
            <w:tcW w:w="846" w:type="dxa"/>
            <w:noWrap w:val="0"/>
            <w:vAlign w:val="center"/>
          </w:tcPr>
          <w:p>
            <w:pPr>
              <w:pStyle w:val="22"/>
              <w:ind w:firstLine="0" w:firstLineChars="0"/>
              <w:jc w:val="center"/>
              <w:rPr>
                <w:rFonts w:hint="eastAsia"/>
                <w:szCs w:val="22"/>
              </w:rPr>
            </w:pPr>
            <w:r>
              <w:rPr>
                <w:rFonts w:hint="eastAsia"/>
                <w:szCs w:val="22"/>
              </w:rPr>
              <w:t>无</w:t>
            </w:r>
          </w:p>
        </w:tc>
        <w:tc>
          <w:tcPr>
            <w:tcW w:w="5141" w:type="dxa"/>
            <w:noWrap w:val="0"/>
            <w:vAlign w:val="center"/>
          </w:tcPr>
          <w:p>
            <w:pPr>
              <w:pStyle w:val="22"/>
              <w:ind w:firstLine="0" w:firstLineChars="0"/>
              <w:rPr>
                <w:rFonts w:hint="eastAsia"/>
                <w:szCs w:val="22"/>
              </w:rPr>
            </w:pPr>
            <w:r>
              <w:rPr>
                <w:rFonts w:hint="eastAsia"/>
                <w:szCs w:val="22"/>
              </w:rPr>
              <w:t>机型代号：龙门合模机</w:t>
            </w:r>
          </w:p>
        </w:tc>
        <w:tc>
          <w:tcPr>
            <w:tcW w:w="2799" w:type="dxa"/>
            <w:noWrap w:val="0"/>
            <w:vAlign w:val="top"/>
          </w:tcPr>
          <w:p>
            <w:pPr>
              <w:pStyle w:val="22"/>
              <w:ind w:firstLine="0" w:firstLineChars="0"/>
              <w:rPr>
                <w:rFonts w:hint="eastAsia"/>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784" w:type="dxa"/>
            <w:noWrap w:val="0"/>
            <w:vAlign w:val="center"/>
          </w:tcPr>
          <w:p>
            <w:pPr>
              <w:pStyle w:val="22"/>
              <w:ind w:firstLine="0" w:firstLineChars="0"/>
              <w:jc w:val="center"/>
              <w:rPr>
                <w:rFonts w:hint="eastAsia"/>
                <w:szCs w:val="22"/>
              </w:rPr>
            </w:pPr>
            <w:r>
              <w:rPr>
                <w:rFonts w:hint="eastAsia"/>
                <w:szCs w:val="22"/>
              </w:rPr>
              <w:t>3</w:t>
            </w:r>
          </w:p>
        </w:tc>
        <w:tc>
          <w:tcPr>
            <w:tcW w:w="846" w:type="dxa"/>
            <w:noWrap w:val="0"/>
            <w:vAlign w:val="center"/>
          </w:tcPr>
          <w:p>
            <w:pPr>
              <w:pStyle w:val="22"/>
              <w:ind w:firstLine="0" w:firstLineChars="0"/>
              <w:jc w:val="center"/>
              <w:rPr>
                <w:rFonts w:hint="eastAsia"/>
                <w:szCs w:val="22"/>
              </w:rPr>
            </w:pPr>
            <w:r>
              <w:rPr>
                <w:rFonts w:hint="eastAsia"/>
                <w:szCs w:val="22"/>
              </w:rPr>
              <w:t>A</w:t>
            </w:r>
          </w:p>
        </w:tc>
        <w:tc>
          <w:tcPr>
            <w:tcW w:w="5141" w:type="dxa"/>
            <w:noWrap w:val="0"/>
            <w:vAlign w:val="top"/>
          </w:tcPr>
          <w:p>
            <w:pPr>
              <w:pStyle w:val="22"/>
              <w:ind w:firstLine="0" w:firstLineChars="0"/>
              <w:rPr>
                <w:rFonts w:hint="eastAsia"/>
                <w:szCs w:val="22"/>
              </w:rPr>
            </w:pPr>
            <w:r>
              <w:rPr>
                <w:rFonts w:hint="eastAsia"/>
                <w:szCs w:val="22"/>
              </w:rPr>
              <w:t>机型代号：龙门合模机</w:t>
            </w:r>
          </w:p>
        </w:tc>
        <w:tc>
          <w:tcPr>
            <w:tcW w:w="2799" w:type="dxa"/>
            <w:noWrap w:val="0"/>
            <w:vAlign w:val="top"/>
          </w:tcPr>
          <w:p>
            <w:pPr>
              <w:pStyle w:val="22"/>
              <w:ind w:firstLine="0" w:firstLineChars="0"/>
              <w:rPr>
                <w:rFonts w:hint="eastAsia"/>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784" w:type="dxa"/>
            <w:noWrap w:val="0"/>
            <w:vAlign w:val="center"/>
          </w:tcPr>
          <w:p>
            <w:pPr>
              <w:pStyle w:val="22"/>
              <w:ind w:firstLine="0" w:firstLineChars="0"/>
              <w:jc w:val="center"/>
              <w:rPr>
                <w:rFonts w:hint="eastAsia"/>
                <w:szCs w:val="22"/>
              </w:rPr>
            </w:pPr>
            <w:r>
              <w:rPr>
                <w:rFonts w:hint="eastAsia"/>
                <w:szCs w:val="22"/>
              </w:rPr>
              <w:t>4</w:t>
            </w:r>
          </w:p>
        </w:tc>
        <w:tc>
          <w:tcPr>
            <w:tcW w:w="846" w:type="dxa"/>
            <w:noWrap w:val="0"/>
            <w:vAlign w:val="center"/>
          </w:tcPr>
          <w:p>
            <w:pPr>
              <w:pStyle w:val="22"/>
              <w:ind w:firstLine="0" w:firstLineChars="0"/>
              <w:jc w:val="center"/>
              <w:rPr>
                <w:rFonts w:hint="eastAsia"/>
                <w:szCs w:val="22"/>
              </w:rPr>
            </w:pPr>
            <w:r>
              <w:rPr>
                <w:rFonts w:hint="eastAsia"/>
                <w:szCs w:val="22"/>
              </w:rPr>
              <w:t>B</w:t>
            </w:r>
          </w:p>
        </w:tc>
        <w:tc>
          <w:tcPr>
            <w:tcW w:w="5141" w:type="dxa"/>
            <w:noWrap w:val="0"/>
            <w:vAlign w:val="top"/>
          </w:tcPr>
          <w:p>
            <w:pPr>
              <w:pStyle w:val="22"/>
              <w:ind w:firstLine="0" w:firstLineChars="0"/>
              <w:rPr>
                <w:rFonts w:hint="eastAsia"/>
                <w:szCs w:val="22"/>
              </w:rPr>
            </w:pPr>
            <w:r>
              <w:rPr>
                <w:rFonts w:hint="eastAsia"/>
                <w:szCs w:val="22"/>
              </w:rPr>
              <w:t>机型代号：龙门合模机</w:t>
            </w:r>
          </w:p>
        </w:tc>
        <w:tc>
          <w:tcPr>
            <w:tcW w:w="2799" w:type="dxa"/>
            <w:noWrap w:val="0"/>
            <w:vAlign w:val="top"/>
          </w:tcPr>
          <w:p>
            <w:pPr>
              <w:pStyle w:val="22"/>
              <w:ind w:firstLine="0" w:firstLineChars="0"/>
              <w:rPr>
                <w:rFonts w:hint="eastAsia"/>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784" w:type="dxa"/>
            <w:noWrap w:val="0"/>
            <w:vAlign w:val="center"/>
          </w:tcPr>
          <w:p>
            <w:pPr>
              <w:pStyle w:val="22"/>
              <w:ind w:firstLine="0" w:firstLineChars="0"/>
              <w:jc w:val="center"/>
              <w:rPr>
                <w:rFonts w:hint="eastAsia"/>
                <w:szCs w:val="22"/>
              </w:rPr>
            </w:pPr>
            <w:r>
              <w:rPr>
                <w:rFonts w:hint="eastAsia"/>
                <w:szCs w:val="22"/>
              </w:rPr>
              <w:t>5</w:t>
            </w:r>
          </w:p>
        </w:tc>
        <w:tc>
          <w:tcPr>
            <w:tcW w:w="846" w:type="dxa"/>
            <w:noWrap w:val="0"/>
            <w:vAlign w:val="center"/>
          </w:tcPr>
          <w:p>
            <w:pPr>
              <w:pStyle w:val="22"/>
              <w:ind w:firstLine="0" w:firstLineChars="0"/>
              <w:jc w:val="center"/>
              <w:rPr>
                <w:rFonts w:hint="eastAsia"/>
                <w:szCs w:val="22"/>
              </w:rPr>
            </w:pPr>
            <w:r>
              <w:rPr>
                <w:rFonts w:hint="eastAsia"/>
                <w:szCs w:val="22"/>
              </w:rPr>
              <w:t>C</w:t>
            </w:r>
          </w:p>
        </w:tc>
        <w:tc>
          <w:tcPr>
            <w:tcW w:w="5141" w:type="dxa"/>
            <w:noWrap w:val="0"/>
            <w:vAlign w:val="top"/>
          </w:tcPr>
          <w:p>
            <w:pPr>
              <w:pStyle w:val="22"/>
              <w:ind w:firstLine="0" w:firstLineChars="0"/>
              <w:rPr>
                <w:rFonts w:hint="eastAsia"/>
                <w:szCs w:val="22"/>
              </w:rPr>
            </w:pPr>
            <w:r>
              <w:rPr>
                <w:rFonts w:hint="eastAsia"/>
                <w:szCs w:val="22"/>
              </w:rPr>
              <w:t>机型代号：龙门合模机</w:t>
            </w:r>
          </w:p>
        </w:tc>
        <w:tc>
          <w:tcPr>
            <w:tcW w:w="2799" w:type="dxa"/>
            <w:noWrap w:val="0"/>
            <w:vAlign w:val="top"/>
          </w:tcPr>
          <w:p>
            <w:pPr>
              <w:pStyle w:val="22"/>
              <w:ind w:firstLine="0" w:firstLineChars="0"/>
              <w:rPr>
                <w:rFonts w:hint="eastAsia"/>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9570" w:type="dxa"/>
            <w:gridSpan w:val="4"/>
            <w:noWrap w:val="0"/>
            <w:vAlign w:val="center"/>
          </w:tcPr>
          <w:p>
            <w:pPr>
              <w:pStyle w:val="22"/>
              <w:ind w:firstLine="0" w:firstLineChars="0"/>
              <w:rPr>
                <w:rFonts w:hint="eastAsia"/>
                <w:szCs w:val="22"/>
              </w:rPr>
            </w:pPr>
            <w:r>
              <w:rPr>
                <w:rFonts w:hint="eastAsia"/>
                <w:szCs w:val="22"/>
              </w:rPr>
              <w:t>特征代号或无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784" w:type="dxa"/>
            <w:noWrap w:val="0"/>
            <w:vAlign w:val="center"/>
          </w:tcPr>
          <w:p>
            <w:pPr>
              <w:pStyle w:val="22"/>
              <w:ind w:firstLine="0" w:firstLineChars="0"/>
              <w:jc w:val="center"/>
              <w:rPr>
                <w:szCs w:val="22"/>
              </w:rPr>
            </w:pPr>
            <w:r>
              <w:rPr>
                <w:rFonts w:hint="eastAsia"/>
                <w:szCs w:val="22"/>
              </w:rPr>
              <w:t>1</w:t>
            </w:r>
          </w:p>
        </w:tc>
        <w:tc>
          <w:tcPr>
            <w:tcW w:w="846" w:type="dxa"/>
            <w:noWrap w:val="0"/>
            <w:vAlign w:val="center"/>
          </w:tcPr>
          <w:p>
            <w:pPr>
              <w:pStyle w:val="22"/>
              <w:ind w:firstLine="0" w:firstLineChars="0"/>
              <w:jc w:val="center"/>
              <w:rPr>
                <w:rFonts w:hint="eastAsia"/>
                <w:szCs w:val="22"/>
              </w:rPr>
            </w:pPr>
            <w:r>
              <w:rPr>
                <w:rFonts w:hint="eastAsia"/>
                <w:szCs w:val="22"/>
              </w:rPr>
              <w:t>无</w:t>
            </w:r>
          </w:p>
        </w:tc>
        <w:tc>
          <w:tcPr>
            <w:tcW w:w="5141" w:type="dxa"/>
            <w:noWrap w:val="0"/>
            <w:vAlign w:val="center"/>
          </w:tcPr>
          <w:p>
            <w:pPr>
              <w:pStyle w:val="22"/>
              <w:ind w:firstLine="0" w:firstLineChars="0"/>
              <w:rPr>
                <w:rFonts w:hint="eastAsia"/>
                <w:szCs w:val="22"/>
              </w:rPr>
            </w:pPr>
            <w:r>
              <w:rPr>
                <w:rFonts w:hint="eastAsia"/>
                <w:szCs w:val="22"/>
              </w:rPr>
              <w:t>直角型</w:t>
            </w:r>
          </w:p>
        </w:tc>
        <w:tc>
          <w:tcPr>
            <w:tcW w:w="2799" w:type="dxa"/>
            <w:noWrap w:val="0"/>
            <w:vAlign w:val="top"/>
          </w:tcPr>
          <w:p>
            <w:pPr>
              <w:pStyle w:val="22"/>
              <w:ind w:firstLine="0" w:firstLineChars="0"/>
              <w:rPr>
                <w:rFonts w:hint="eastAsia"/>
                <w:szCs w:val="22"/>
              </w:rPr>
            </w:pPr>
            <w:r>
              <w:rPr>
                <w:rFonts w:hint="eastAsia"/>
                <w:szCs w:val="22"/>
              </w:rPr>
              <w:t>导柱式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784" w:type="dxa"/>
            <w:noWrap w:val="0"/>
            <w:vAlign w:val="center"/>
          </w:tcPr>
          <w:p>
            <w:pPr>
              <w:pStyle w:val="22"/>
              <w:ind w:firstLine="0" w:firstLineChars="0"/>
              <w:jc w:val="center"/>
              <w:rPr>
                <w:szCs w:val="22"/>
              </w:rPr>
            </w:pPr>
            <w:r>
              <w:rPr>
                <w:rFonts w:hint="eastAsia"/>
                <w:szCs w:val="22"/>
              </w:rPr>
              <w:t>2</w:t>
            </w:r>
          </w:p>
        </w:tc>
        <w:tc>
          <w:tcPr>
            <w:tcW w:w="846" w:type="dxa"/>
            <w:noWrap w:val="0"/>
            <w:vAlign w:val="center"/>
          </w:tcPr>
          <w:p>
            <w:pPr>
              <w:pStyle w:val="22"/>
              <w:ind w:firstLine="0" w:firstLineChars="0"/>
              <w:jc w:val="center"/>
              <w:rPr>
                <w:szCs w:val="22"/>
              </w:rPr>
            </w:pPr>
            <w:r>
              <w:rPr>
                <w:rFonts w:hint="eastAsia"/>
                <w:szCs w:val="22"/>
              </w:rPr>
              <w:t>YC</w:t>
            </w:r>
          </w:p>
        </w:tc>
        <w:tc>
          <w:tcPr>
            <w:tcW w:w="5141" w:type="dxa"/>
            <w:noWrap w:val="0"/>
            <w:vAlign w:val="top"/>
          </w:tcPr>
          <w:p>
            <w:pPr>
              <w:pStyle w:val="22"/>
              <w:ind w:firstLine="0" w:firstLineChars="0"/>
              <w:rPr>
                <w:rFonts w:hint="eastAsia"/>
                <w:szCs w:val="22"/>
              </w:rPr>
            </w:pPr>
            <w:r>
              <w:rPr>
                <w:rFonts w:hint="eastAsia"/>
                <w:szCs w:val="22"/>
              </w:rPr>
              <w:t>同向型</w:t>
            </w:r>
          </w:p>
        </w:tc>
        <w:tc>
          <w:tcPr>
            <w:tcW w:w="2799" w:type="dxa"/>
            <w:noWrap w:val="0"/>
            <w:vAlign w:val="top"/>
          </w:tcPr>
          <w:p>
            <w:pPr>
              <w:pStyle w:val="22"/>
              <w:ind w:firstLine="0" w:firstLineChars="0"/>
              <w:rPr>
                <w:rFonts w:hint="eastAsia"/>
                <w:szCs w:val="22"/>
              </w:rPr>
            </w:pPr>
            <w:r>
              <w:rPr>
                <w:rFonts w:hint="eastAsia"/>
                <w:szCs w:val="22"/>
              </w:rPr>
              <w:t>导柱式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784" w:type="dxa"/>
            <w:noWrap w:val="0"/>
            <w:vAlign w:val="center"/>
          </w:tcPr>
          <w:p>
            <w:pPr>
              <w:pStyle w:val="22"/>
              <w:ind w:firstLine="0" w:firstLineChars="0"/>
              <w:jc w:val="center"/>
              <w:rPr>
                <w:szCs w:val="22"/>
              </w:rPr>
            </w:pPr>
            <w:r>
              <w:rPr>
                <w:rFonts w:hint="eastAsia"/>
                <w:szCs w:val="22"/>
              </w:rPr>
              <w:t>3</w:t>
            </w:r>
          </w:p>
        </w:tc>
        <w:tc>
          <w:tcPr>
            <w:tcW w:w="846" w:type="dxa"/>
            <w:noWrap w:val="0"/>
            <w:vAlign w:val="center"/>
          </w:tcPr>
          <w:p>
            <w:pPr>
              <w:pStyle w:val="22"/>
              <w:ind w:firstLine="0" w:firstLineChars="0"/>
              <w:jc w:val="center"/>
              <w:rPr>
                <w:szCs w:val="22"/>
              </w:rPr>
            </w:pPr>
            <w:r>
              <w:rPr>
                <w:rFonts w:hint="eastAsia"/>
                <w:szCs w:val="22"/>
              </w:rPr>
              <w:t>TUS</w:t>
            </w:r>
          </w:p>
        </w:tc>
        <w:tc>
          <w:tcPr>
            <w:tcW w:w="5141" w:type="dxa"/>
            <w:noWrap w:val="0"/>
            <w:vAlign w:val="top"/>
          </w:tcPr>
          <w:p>
            <w:pPr>
              <w:pStyle w:val="22"/>
              <w:ind w:firstLine="0" w:firstLineChars="0"/>
              <w:rPr>
                <w:rFonts w:hint="eastAsia"/>
                <w:szCs w:val="22"/>
              </w:rPr>
            </w:pPr>
            <w:r>
              <w:rPr>
                <w:rFonts w:hint="eastAsia"/>
                <w:szCs w:val="22"/>
              </w:rPr>
              <w:t>转盘型</w:t>
            </w:r>
          </w:p>
        </w:tc>
        <w:tc>
          <w:tcPr>
            <w:tcW w:w="2799" w:type="dxa"/>
            <w:noWrap w:val="0"/>
            <w:vAlign w:val="top"/>
          </w:tcPr>
          <w:p>
            <w:pPr>
              <w:pStyle w:val="22"/>
              <w:ind w:firstLine="0" w:firstLineChars="0"/>
              <w:rPr>
                <w:rFonts w:hint="eastAsia"/>
                <w:szCs w:val="22"/>
              </w:rPr>
            </w:pPr>
            <w:r>
              <w:rPr>
                <w:rFonts w:hint="eastAsia"/>
                <w:szCs w:val="22"/>
              </w:rPr>
              <w:t>导柱式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784" w:type="dxa"/>
            <w:noWrap w:val="0"/>
            <w:vAlign w:val="center"/>
          </w:tcPr>
          <w:p>
            <w:pPr>
              <w:pStyle w:val="22"/>
              <w:ind w:firstLine="0" w:firstLineChars="0"/>
              <w:jc w:val="center"/>
              <w:rPr>
                <w:szCs w:val="22"/>
              </w:rPr>
            </w:pPr>
            <w:r>
              <w:rPr>
                <w:rFonts w:hint="eastAsia"/>
                <w:szCs w:val="22"/>
              </w:rPr>
              <w:t>4</w:t>
            </w:r>
          </w:p>
        </w:tc>
        <w:tc>
          <w:tcPr>
            <w:tcW w:w="846" w:type="dxa"/>
            <w:noWrap w:val="0"/>
            <w:vAlign w:val="center"/>
          </w:tcPr>
          <w:p>
            <w:pPr>
              <w:pStyle w:val="22"/>
              <w:ind w:firstLine="0" w:firstLineChars="0"/>
              <w:jc w:val="center"/>
              <w:rPr>
                <w:szCs w:val="22"/>
              </w:rPr>
            </w:pPr>
            <w:r>
              <w:rPr>
                <w:rFonts w:hint="eastAsia"/>
                <w:szCs w:val="22"/>
              </w:rPr>
              <w:t>II</w:t>
            </w:r>
          </w:p>
        </w:tc>
        <w:tc>
          <w:tcPr>
            <w:tcW w:w="5141" w:type="dxa"/>
            <w:noWrap w:val="0"/>
            <w:vAlign w:val="top"/>
          </w:tcPr>
          <w:p>
            <w:pPr>
              <w:pStyle w:val="22"/>
              <w:ind w:firstLine="0" w:firstLineChars="0"/>
              <w:rPr>
                <w:rFonts w:hint="eastAsia"/>
                <w:szCs w:val="22"/>
              </w:rPr>
            </w:pPr>
            <w:r>
              <w:rPr>
                <w:rFonts w:hint="eastAsia"/>
                <w:szCs w:val="22"/>
              </w:rPr>
              <w:t>两板型</w:t>
            </w:r>
          </w:p>
        </w:tc>
        <w:tc>
          <w:tcPr>
            <w:tcW w:w="2799" w:type="dxa"/>
            <w:noWrap w:val="0"/>
            <w:vAlign w:val="top"/>
          </w:tcPr>
          <w:p>
            <w:pPr>
              <w:pStyle w:val="22"/>
              <w:ind w:firstLine="0" w:firstLineChars="0"/>
              <w:rPr>
                <w:rFonts w:hint="eastAsia"/>
                <w:szCs w:val="22"/>
              </w:rPr>
            </w:pPr>
            <w:r>
              <w:rPr>
                <w:rFonts w:hint="eastAsia"/>
                <w:szCs w:val="22"/>
              </w:rPr>
              <w:t>导柱式</w:t>
            </w:r>
          </w:p>
        </w:tc>
      </w:tr>
    </w:tbl>
    <w:p>
      <w:pPr>
        <w:pStyle w:val="22"/>
        <w:ind w:firstLine="0" w:firstLineChars="0"/>
        <w:rPr>
          <w:rFonts w:hint="eastAsia"/>
        </w:rPr>
      </w:pPr>
      <w:r>
        <w:rPr>
          <w:rFonts w:hint="eastAsia"/>
        </w:rPr>
        <w:t>注：</w:t>
      </w:r>
    </w:p>
    <w:p>
      <w:pPr>
        <w:pStyle w:val="22"/>
        <w:ind w:firstLine="0" w:firstLineChars="0"/>
        <w:rPr>
          <w:rFonts w:hint="eastAsia"/>
        </w:rPr>
      </w:pPr>
      <w:r>
        <w:rPr>
          <w:rFonts w:hint="eastAsia"/>
        </w:rPr>
        <w:t>1.对于技术引进或三资企业的产品，允许使用原型号。</w:t>
      </w:r>
    </w:p>
    <w:p>
      <w:pPr>
        <w:pStyle w:val="22"/>
        <w:ind w:firstLine="0" w:firstLineChars="0"/>
        <w:rPr>
          <w:rFonts w:hint="eastAsia"/>
        </w:rPr>
      </w:pPr>
      <w:r>
        <w:rPr>
          <w:rFonts w:hint="eastAsia"/>
        </w:rPr>
        <w:t>2.表格仅收录国内几家合模机厂家代号，未收录厂家代号自行对应。</w:t>
      </w:r>
    </w:p>
    <w:p>
      <w:pPr>
        <w:pStyle w:val="55"/>
        <w:ind w:left="0"/>
        <w:rPr>
          <w:rFonts w:ascii="宋体" w:hAnsi="宋体"/>
        </w:rPr>
      </w:pPr>
      <w:r>
        <w:rPr>
          <w:rFonts w:hint="eastAsia" w:hAnsi="宋体" w:cs="宋体"/>
        </w:rPr>
        <w:t>基本参数</w:t>
      </w:r>
    </w:p>
    <w:p>
      <w:pPr>
        <w:pStyle w:val="64"/>
        <w:numPr>
          <w:ilvl w:val="0"/>
          <w:numId w:val="0"/>
        </w:numPr>
        <w:ind w:firstLine="420"/>
        <w:rPr>
          <w:rFonts w:hint="eastAsia"/>
        </w:rPr>
      </w:pPr>
      <w:r>
        <w:rPr>
          <w:rFonts w:hint="eastAsia"/>
        </w:rPr>
        <w:t>销售合同（协议书）或产品使用说明书等应提供的参数：</w:t>
      </w:r>
    </w:p>
    <w:p>
      <w:pPr>
        <w:widowControl/>
        <w:tabs>
          <w:tab w:val="left" w:pos="720"/>
        </w:tabs>
        <w:autoSpaceDE w:val="0"/>
        <w:autoSpaceDN w:val="0"/>
        <w:jc w:val="left"/>
        <w:rPr>
          <w:rFonts w:hint="eastAsia" w:ascii="宋体" w:hAnsi="宋体"/>
        </w:rPr>
      </w:pPr>
      <w:r>
        <w:rPr>
          <w:rFonts w:hint="eastAsia" w:ascii="宋体" w:hAnsi="宋体"/>
        </w:rPr>
        <w:tab/>
      </w:r>
      <w:r>
        <w:rPr>
          <w:rFonts w:hint="eastAsia" w:ascii="宋体" w:hAnsi="宋体"/>
        </w:rPr>
        <w:t>a)锁模力（kN）推荐在GB/T 321-2005中的优先数R10或R20系列中选取规格参数值；</w:t>
      </w:r>
    </w:p>
    <w:p>
      <w:pPr>
        <w:widowControl/>
        <w:tabs>
          <w:tab w:val="left" w:pos="720"/>
        </w:tabs>
        <w:autoSpaceDE w:val="0"/>
        <w:autoSpaceDN w:val="0"/>
        <w:jc w:val="left"/>
        <w:rPr>
          <w:rFonts w:hint="eastAsia" w:ascii="宋体" w:hAnsi="宋体"/>
        </w:rPr>
      </w:pPr>
      <w:r>
        <w:rPr>
          <w:rFonts w:hint="eastAsia" w:ascii="宋体" w:hAnsi="宋体"/>
        </w:rPr>
        <w:tab/>
      </w:r>
      <w:r>
        <w:rPr>
          <w:rFonts w:hint="eastAsia" w:ascii="宋体" w:hAnsi="宋体"/>
        </w:rPr>
        <w:t>b)开模力（kN）推荐在GB/T 321-2005中的优先数R10或R20系列中选取规格参数值；</w:t>
      </w:r>
    </w:p>
    <w:p>
      <w:pPr>
        <w:widowControl/>
        <w:tabs>
          <w:tab w:val="left" w:pos="720"/>
        </w:tabs>
        <w:autoSpaceDE w:val="0"/>
        <w:autoSpaceDN w:val="0"/>
        <w:jc w:val="left"/>
        <w:rPr>
          <w:rFonts w:hint="eastAsia" w:ascii="宋体" w:hAnsi="宋体"/>
        </w:rPr>
      </w:pPr>
      <w:r>
        <w:rPr>
          <w:rFonts w:hint="eastAsia" w:ascii="宋体" w:hAnsi="宋体"/>
        </w:rPr>
        <w:tab/>
      </w:r>
      <w:r>
        <w:rPr>
          <w:rFonts w:hint="eastAsia" w:ascii="宋体" w:hAnsi="宋体"/>
        </w:rPr>
        <w:t>c)翻转力（kN）推荐在GB/T 321-2005中的优先数R10或R20系列中选取规格参数值；</w:t>
      </w:r>
    </w:p>
    <w:p>
      <w:pPr>
        <w:widowControl/>
        <w:tabs>
          <w:tab w:val="left" w:pos="720"/>
        </w:tabs>
        <w:autoSpaceDE w:val="0"/>
        <w:autoSpaceDN w:val="0"/>
        <w:jc w:val="left"/>
        <w:rPr>
          <w:rFonts w:hint="eastAsia" w:ascii="宋体" w:hAnsi="宋体"/>
        </w:rPr>
      </w:pPr>
      <w:r>
        <w:rPr>
          <w:rFonts w:hint="eastAsia" w:ascii="宋体" w:hAnsi="宋体"/>
        </w:rPr>
        <w:tab/>
      </w:r>
      <w:r>
        <w:rPr>
          <w:rFonts w:hint="eastAsia" w:ascii="宋体" w:hAnsi="宋体"/>
        </w:rPr>
        <w:t>d)上工作台的升降行程（mm）；</w:t>
      </w:r>
    </w:p>
    <w:p>
      <w:pPr>
        <w:widowControl/>
        <w:tabs>
          <w:tab w:val="left" w:pos="720"/>
        </w:tabs>
        <w:autoSpaceDE w:val="0"/>
        <w:autoSpaceDN w:val="0"/>
        <w:jc w:val="left"/>
        <w:rPr>
          <w:rFonts w:hint="eastAsia" w:ascii="宋体" w:hAnsi="宋体"/>
        </w:rPr>
      </w:pPr>
      <w:r>
        <w:rPr>
          <w:rFonts w:hint="eastAsia" w:ascii="宋体" w:hAnsi="宋体"/>
        </w:rPr>
        <w:tab/>
      </w:r>
      <w:r>
        <w:rPr>
          <w:rFonts w:hint="eastAsia" w:ascii="宋体" w:hAnsi="宋体"/>
        </w:rPr>
        <w:t>e)下工作台的移出行程（mm）；</w:t>
      </w:r>
    </w:p>
    <w:p>
      <w:pPr>
        <w:widowControl/>
        <w:tabs>
          <w:tab w:val="left" w:pos="720"/>
        </w:tabs>
        <w:autoSpaceDE w:val="0"/>
        <w:autoSpaceDN w:val="0"/>
        <w:jc w:val="left"/>
        <w:rPr>
          <w:rFonts w:hint="eastAsia" w:ascii="宋体" w:hAnsi="宋体"/>
        </w:rPr>
      </w:pPr>
      <w:r>
        <w:rPr>
          <w:rFonts w:hint="eastAsia" w:ascii="宋体" w:hAnsi="宋体"/>
        </w:rPr>
        <w:tab/>
      </w:r>
      <w:r>
        <w:rPr>
          <w:rFonts w:hint="eastAsia" w:ascii="宋体" w:hAnsi="宋体"/>
        </w:rPr>
        <w:t>f)翻转角度（°）；</w:t>
      </w:r>
    </w:p>
    <w:p>
      <w:pPr>
        <w:widowControl/>
        <w:tabs>
          <w:tab w:val="left" w:pos="720"/>
        </w:tabs>
        <w:autoSpaceDE w:val="0"/>
        <w:autoSpaceDN w:val="0"/>
        <w:jc w:val="left"/>
        <w:rPr>
          <w:rFonts w:hint="eastAsia" w:ascii="宋体" w:hAnsi="宋体"/>
        </w:rPr>
      </w:pPr>
      <w:r>
        <w:rPr>
          <w:rFonts w:hint="eastAsia" w:ascii="宋体" w:hAnsi="宋体"/>
        </w:rPr>
        <w:tab/>
      </w:r>
      <w:r>
        <w:rPr>
          <w:rFonts w:hint="eastAsia" w:ascii="宋体" w:hAnsi="宋体"/>
        </w:rPr>
        <w:t>g)两工作台最小距离和最大距离（mm）；</w:t>
      </w:r>
    </w:p>
    <w:p>
      <w:pPr>
        <w:pStyle w:val="99"/>
      </w:pPr>
      <w:bookmarkStart w:id="60" w:name="_Toc527413829"/>
      <w:bookmarkStart w:id="61" w:name="_Toc534797638"/>
      <w:bookmarkStart w:id="62" w:name="_Toc534804563"/>
      <w:bookmarkStart w:id="63" w:name="_Toc5105138"/>
      <w:bookmarkStart w:id="64" w:name="_Toc5105567"/>
      <w:bookmarkStart w:id="65" w:name="_Toc9261213"/>
      <w:bookmarkStart w:id="66" w:name="_Toc9261514"/>
      <w:r>
        <w:rPr>
          <w:rFonts w:hint="eastAsia"/>
        </w:rPr>
        <w:t>基本要求</w:t>
      </w:r>
      <w:bookmarkEnd w:id="60"/>
      <w:bookmarkEnd w:id="61"/>
      <w:bookmarkEnd w:id="62"/>
      <w:bookmarkEnd w:id="63"/>
      <w:bookmarkEnd w:id="64"/>
      <w:bookmarkEnd w:id="65"/>
      <w:bookmarkEnd w:id="66"/>
    </w:p>
    <w:p>
      <w:pPr>
        <w:pStyle w:val="55"/>
        <w:ind w:left="0"/>
        <w:rPr>
          <w:rFonts w:hAnsi="宋体" w:cs="宋体"/>
        </w:rPr>
      </w:pPr>
      <w:r>
        <w:rPr>
          <w:rFonts w:hAnsi="宋体" w:cs="宋体"/>
        </w:rPr>
        <w:t>设计</w:t>
      </w:r>
    </w:p>
    <w:p>
      <w:pPr>
        <w:pStyle w:val="64"/>
        <w:rPr>
          <w:rFonts w:hint="eastAsia"/>
        </w:rPr>
      </w:pPr>
      <w:r>
        <w:rPr>
          <w:rFonts w:hint="eastAsia"/>
        </w:rPr>
        <w:t>应具备三维建模能力。</w:t>
      </w:r>
    </w:p>
    <w:p>
      <w:pPr>
        <w:pStyle w:val="64"/>
      </w:pPr>
      <w:r>
        <w:rPr>
          <w:rFonts w:hint="eastAsia"/>
        </w:rPr>
        <w:t>应具备对模型进行有限元分析的能力。</w:t>
      </w:r>
    </w:p>
    <w:p>
      <w:pPr>
        <w:pStyle w:val="55"/>
        <w:ind w:left="0"/>
        <w:rPr>
          <w:rFonts w:hAnsi="宋体" w:cs="宋体"/>
        </w:rPr>
      </w:pPr>
      <w:r>
        <w:rPr>
          <w:rFonts w:hint="eastAsia" w:hAnsi="宋体" w:cs="宋体"/>
        </w:rPr>
        <w:t>原材料</w:t>
      </w:r>
      <w:r>
        <w:rPr>
          <w:rFonts w:hAnsi="宋体" w:cs="宋体"/>
        </w:rPr>
        <w:t>（</w:t>
      </w:r>
      <w:r>
        <w:rPr>
          <w:rFonts w:hint="eastAsia" w:hAnsi="宋体" w:cs="宋体"/>
        </w:rPr>
        <w:t>或</w:t>
      </w:r>
      <w:r>
        <w:rPr>
          <w:rFonts w:hAnsi="宋体" w:cs="宋体"/>
        </w:rPr>
        <w:t>零部件）</w:t>
      </w:r>
    </w:p>
    <w:p>
      <w:pPr>
        <w:pStyle w:val="64"/>
        <w:rPr>
          <w:rFonts w:hint="eastAsia"/>
        </w:rPr>
      </w:pPr>
      <w:r>
        <w:rPr>
          <w:rFonts w:hint="eastAsia"/>
        </w:rPr>
        <w:t>焊接件应符合JB/T 8609—2014的A级水平。</w:t>
      </w:r>
    </w:p>
    <w:p>
      <w:pPr>
        <w:pStyle w:val="64"/>
        <w:rPr>
          <w:rFonts w:hint="eastAsia"/>
        </w:rPr>
      </w:pPr>
      <w:r>
        <w:rPr>
          <w:rFonts w:hint="eastAsia"/>
        </w:rPr>
        <w:t>铸件供应商应提供符合</w:t>
      </w:r>
      <w:r>
        <w:rPr>
          <w:rFonts w:hint="eastAsia"/>
        </w:rPr>
        <w:pict>
          <v:shape id="_x0000_i1026" o:spt="75" type="#_x0000_t75" style="height:0pt;width:0.05pt;" filled="f" stroked="f" coordsize="21600,21600">
            <v:path/>
            <v:fill on="f" focussize="0,0"/>
            <v:stroke on="f"/>
            <v:imagedata o:title=""/>
            <o:lock v:ext="edit" aspectratio="t"/>
            <w10:wrap type="none"/>
            <w10:anchorlock/>
          </v:shape>
        </w:pict>
      </w:r>
      <w:r>
        <w:rPr>
          <w:rFonts w:hint="eastAsia"/>
        </w:rPr>
        <w:t>GB/T 1348—2009标准要求的质量证明书。</w:t>
      </w:r>
    </w:p>
    <w:p>
      <w:pPr>
        <w:pStyle w:val="64"/>
        <w:rPr>
          <w:rFonts w:hint="eastAsia"/>
        </w:rPr>
      </w:pPr>
      <w:r>
        <w:rPr>
          <w:rFonts w:hint="eastAsia"/>
        </w:rPr>
        <w:t>拉杆、主缸活塞杆材料性能应符合GB/T 3077—2015要求的40Cr，且调质硬度应高于GB/T 3077—2015标准的要求。</w:t>
      </w:r>
    </w:p>
    <w:p>
      <w:pPr>
        <w:pStyle w:val="55"/>
        <w:ind w:left="0"/>
        <w:rPr>
          <w:rFonts w:hint="eastAsia" w:hAnsi="宋体" w:cs="宋体"/>
        </w:rPr>
      </w:pPr>
      <w:bookmarkStart w:id="67" w:name="_Toc527413832"/>
      <w:r>
        <w:rPr>
          <w:rFonts w:hint="eastAsia" w:hAnsi="宋体" w:cs="宋体"/>
        </w:rPr>
        <w:t>工艺及装备</w:t>
      </w:r>
      <w:bookmarkEnd w:id="67"/>
    </w:p>
    <w:p>
      <w:pPr>
        <w:pStyle w:val="64"/>
        <w:rPr>
          <w:rFonts w:hint="eastAsia"/>
        </w:rPr>
      </w:pPr>
      <w:r>
        <w:rPr>
          <w:rFonts w:hint="eastAsia"/>
        </w:rPr>
        <w:t>关键零部件应采用加工中心加工。</w:t>
      </w:r>
    </w:p>
    <w:p>
      <w:pPr>
        <w:pStyle w:val="64"/>
        <w:rPr>
          <w:rFonts w:hint="eastAsia"/>
        </w:rPr>
      </w:pPr>
      <w:r>
        <w:rPr>
          <w:rFonts w:hint="eastAsia"/>
        </w:rPr>
        <w:t>加工中心加工关键零部件的尺寸精度跟形状精度应达到或优于0.010/1000mm。</w:t>
      </w:r>
    </w:p>
    <w:p>
      <w:pPr>
        <w:pStyle w:val="64"/>
        <w:rPr>
          <w:rFonts w:hint="eastAsia"/>
        </w:rPr>
      </w:pPr>
      <w:r>
        <w:rPr>
          <w:rFonts w:hint="eastAsia"/>
        </w:rPr>
        <w:t>转盘与转盘等高块应同设备同批次精铣平面。</w:t>
      </w:r>
    </w:p>
    <w:p>
      <w:pPr>
        <w:pStyle w:val="64"/>
        <w:rPr>
          <w:rFonts w:hint="eastAsia"/>
        </w:rPr>
      </w:pPr>
      <w:r>
        <w:rPr>
          <w:rFonts w:hint="eastAsia"/>
        </w:rPr>
        <w:t>产品装配时，具有精度要求的配合均应采用夹具和气压（或液压）设备辅助作业。</w:t>
      </w:r>
    </w:p>
    <w:p>
      <w:pPr>
        <w:pStyle w:val="55"/>
        <w:ind w:left="0"/>
        <w:rPr>
          <w:rFonts w:hint="eastAsia" w:hAnsi="宋体" w:cs="宋体"/>
        </w:rPr>
      </w:pPr>
      <w:bookmarkStart w:id="68" w:name="_Toc527413833"/>
      <w:r>
        <w:rPr>
          <w:rFonts w:hint="eastAsia" w:hAnsi="宋体" w:cs="宋体"/>
        </w:rPr>
        <w:t>检测能力</w:t>
      </w:r>
      <w:bookmarkEnd w:id="68"/>
    </w:p>
    <w:p>
      <w:pPr>
        <w:pStyle w:val="64"/>
        <w:rPr>
          <w:rFonts w:hint="eastAsia"/>
        </w:rPr>
      </w:pPr>
      <w:r>
        <w:rPr>
          <w:rFonts w:hint="eastAsia"/>
        </w:rPr>
        <w:t>应具备检测大型设备平面度、平行度的能力。</w:t>
      </w:r>
    </w:p>
    <w:p>
      <w:pPr>
        <w:pStyle w:val="64"/>
        <w:rPr>
          <w:rFonts w:hint="eastAsia"/>
        </w:rPr>
      </w:pPr>
      <w:r>
        <w:rPr>
          <w:rFonts w:hint="eastAsia"/>
        </w:rPr>
        <w:t>应具备检测零部件硬度的能力。</w:t>
      </w:r>
    </w:p>
    <w:p>
      <w:pPr>
        <w:pStyle w:val="64"/>
        <w:rPr>
          <w:rFonts w:hint="eastAsia"/>
        </w:rPr>
      </w:pPr>
      <w:r>
        <w:rPr>
          <w:rFonts w:hint="eastAsia"/>
        </w:rPr>
        <w:t>应具备锁模时检测拉杆变形量的能力。</w:t>
      </w:r>
    </w:p>
    <w:p>
      <w:pPr>
        <w:pStyle w:val="64"/>
        <w:numPr>
          <w:ilvl w:val="0"/>
          <w:numId w:val="0"/>
        </w:numPr>
        <w:ind w:leftChars="0"/>
        <w:rPr>
          <w:rFonts w:hint="eastAsia"/>
        </w:rPr>
      </w:pPr>
    </w:p>
    <w:p>
      <w:pPr>
        <w:pStyle w:val="64"/>
        <w:numPr>
          <w:ilvl w:val="0"/>
          <w:numId w:val="0"/>
        </w:numPr>
        <w:ind w:leftChars="0"/>
        <w:rPr>
          <w:rFonts w:hint="eastAsia"/>
        </w:rPr>
      </w:pPr>
    </w:p>
    <w:p>
      <w:pPr>
        <w:pStyle w:val="64"/>
        <w:numPr>
          <w:ilvl w:val="0"/>
          <w:numId w:val="0"/>
        </w:numPr>
        <w:ind w:leftChars="0"/>
        <w:rPr>
          <w:rFonts w:hint="eastAsia"/>
        </w:rPr>
      </w:pPr>
    </w:p>
    <w:p>
      <w:pPr>
        <w:pStyle w:val="64"/>
        <w:numPr>
          <w:ilvl w:val="0"/>
          <w:numId w:val="0"/>
        </w:numPr>
        <w:ind w:leftChars="0"/>
        <w:rPr>
          <w:rFonts w:hint="eastAsia"/>
        </w:rPr>
      </w:pPr>
    </w:p>
    <w:p>
      <w:pPr>
        <w:pStyle w:val="64"/>
        <w:numPr>
          <w:ilvl w:val="0"/>
          <w:numId w:val="0"/>
        </w:numPr>
        <w:ind w:leftChars="0"/>
        <w:rPr>
          <w:rFonts w:hint="eastAsia"/>
        </w:rPr>
      </w:pPr>
    </w:p>
    <w:p>
      <w:pPr>
        <w:pStyle w:val="64"/>
        <w:numPr>
          <w:ilvl w:val="0"/>
          <w:numId w:val="0"/>
        </w:numPr>
        <w:ind w:leftChars="0"/>
        <w:rPr>
          <w:rFonts w:hint="eastAsia"/>
        </w:rPr>
      </w:pPr>
    </w:p>
    <w:p>
      <w:pPr>
        <w:pStyle w:val="64"/>
        <w:numPr>
          <w:ilvl w:val="0"/>
          <w:numId w:val="0"/>
        </w:numPr>
        <w:ind w:leftChars="0"/>
        <w:rPr>
          <w:rFonts w:hint="eastAsia"/>
        </w:rPr>
      </w:pPr>
    </w:p>
    <w:p>
      <w:pPr>
        <w:pStyle w:val="64"/>
        <w:numPr>
          <w:ilvl w:val="0"/>
          <w:numId w:val="0"/>
        </w:numPr>
        <w:ind w:leftChars="0"/>
        <w:rPr>
          <w:rFonts w:hint="eastAsia"/>
        </w:rPr>
      </w:pPr>
    </w:p>
    <w:p>
      <w:pPr>
        <w:pStyle w:val="64"/>
        <w:numPr>
          <w:ilvl w:val="0"/>
          <w:numId w:val="0"/>
        </w:numPr>
        <w:ind w:leftChars="0"/>
        <w:rPr>
          <w:rFonts w:hint="eastAsia"/>
        </w:rPr>
      </w:pPr>
    </w:p>
    <w:p>
      <w:pPr>
        <w:pStyle w:val="64"/>
        <w:numPr>
          <w:ilvl w:val="0"/>
          <w:numId w:val="0"/>
        </w:numPr>
        <w:ind w:leftChars="0"/>
        <w:rPr>
          <w:rFonts w:hint="eastAsia"/>
        </w:rPr>
      </w:pPr>
    </w:p>
    <w:p>
      <w:pPr>
        <w:pStyle w:val="64"/>
        <w:numPr>
          <w:ilvl w:val="0"/>
          <w:numId w:val="0"/>
        </w:numPr>
        <w:ind w:leftChars="0"/>
        <w:rPr>
          <w:rFonts w:hint="eastAsia"/>
        </w:rPr>
      </w:pPr>
    </w:p>
    <w:p>
      <w:pPr>
        <w:pStyle w:val="64"/>
        <w:numPr>
          <w:ilvl w:val="0"/>
          <w:numId w:val="0"/>
        </w:numPr>
        <w:ind w:leftChars="0"/>
        <w:rPr>
          <w:rFonts w:hint="eastAsia"/>
        </w:rPr>
      </w:pPr>
    </w:p>
    <w:p>
      <w:pPr>
        <w:pStyle w:val="64"/>
        <w:numPr>
          <w:ilvl w:val="0"/>
          <w:numId w:val="0"/>
        </w:numPr>
        <w:ind w:leftChars="0"/>
        <w:rPr>
          <w:rFonts w:hint="eastAsia"/>
        </w:rPr>
      </w:pPr>
    </w:p>
    <w:p>
      <w:pPr>
        <w:pStyle w:val="64"/>
        <w:numPr>
          <w:ilvl w:val="0"/>
          <w:numId w:val="0"/>
        </w:numPr>
        <w:ind w:leftChars="0"/>
        <w:rPr>
          <w:rFonts w:hint="eastAsia"/>
        </w:rPr>
      </w:pPr>
    </w:p>
    <w:p>
      <w:pPr>
        <w:pStyle w:val="99"/>
        <w:rPr>
          <w:rFonts w:hint="eastAsia"/>
        </w:rPr>
      </w:pPr>
      <w:bookmarkStart w:id="69" w:name="_Toc527413834"/>
      <w:bookmarkStart w:id="70" w:name="_Toc534797639"/>
      <w:bookmarkStart w:id="71" w:name="_Toc534804564"/>
      <w:bookmarkStart w:id="72" w:name="_Toc5105139"/>
      <w:bookmarkStart w:id="73" w:name="_Toc5105568"/>
      <w:bookmarkStart w:id="74" w:name="_Toc9261214"/>
      <w:bookmarkStart w:id="75" w:name="_Toc9261515"/>
      <w:r>
        <w:rPr>
          <w:rFonts w:hint="eastAsia"/>
        </w:rPr>
        <w:t>技术要求</w:t>
      </w:r>
      <w:bookmarkEnd w:id="69"/>
      <w:bookmarkEnd w:id="70"/>
      <w:bookmarkEnd w:id="71"/>
      <w:bookmarkEnd w:id="72"/>
      <w:bookmarkEnd w:id="73"/>
      <w:bookmarkEnd w:id="74"/>
      <w:bookmarkEnd w:id="75"/>
    </w:p>
    <w:p>
      <w:pPr>
        <w:pStyle w:val="55"/>
        <w:ind w:left="0"/>
        <w:rPr>
          <w:rFonts w:hAnsi="宋体" w:cs="宋体"/>
        </w:rPr>
      </w:pPr>
      <w:bookmarkStart w:id="76" w:name="_Toc10342_WPSOffice_Level2"/>
      <w:r>
        <w:rPr>
          <w:rFonts w:hint="eastAsia" w:hAnsi="宋体" w:cs="宋体"/>
        </w:rPr>
        <w:t>一般要求</w:t>
      </w:r>
      <w:bookmarkEnd w:id="76"/>
    </w:p>
    <w:p>
      <w:pPr>
        <w:pStyle w:val="64"/>
        <w:rPr>
          <w:rFonts w:hint="eastAsia"/>
        </w:rPr>
      </w:pPr>
      <w:r>
        <w:rPr>
          <w:rFonts w:hint="eastAsia"/>
        </w:rPr>
        <w:t>至少应具备手动、半自动两种操作控制方式。</w:t>
      </w:r>
    </w:p>
    <w:p>
      <w:pPr>
        <w:pStyle w:val="64"/>
        <w:rPr>
          <w:rFonts w:hint="eastAsia"/>
        </w:rPr>
      </w:pPr>
      <w:r>
        <w:rPr>
          <w:rFonts w:hint="eastAsia"/>
        </w:rPr>
        <w:t>运动部件的动作应正确、平稳、可靠。当液压系统压力为额定值的25%时，不应发生爬行、卡死和明显的冲击现象。</w:t>
      </w:r>
    </w:p>
    <w:p>
      <w:pPr>
        <w:pStyle w:val="64"/>
        <w:rPr>
          <w:rFonts w:hint="eastAsia"/>
        </w:rPr>
      </w:pPr>
      <w:r>
        <w:rPr>
          <w:rFonts w:hint="eastAsia"/>
        </w:rPr>
        <w:t>多工位转盘合模机应可以工位切换，且功能可靠。</w:t>
      </w:r>
    </w:p>
    <w:p>
      <w:pPr>
        <w:pStyle w:val="55"/>
        <w:ind w:left="0"/>
        <w:rPr>
          <w:rFonts w:hAnsi="宋体" w:cs="宋体"/>
        </w:rPr>
      </w:pPr>
      <w:r>
        <w:rPr>
          <w:rFonts w:hint="eastAsia" w:hAnsi="宋体" w:cs="宋体"/>
        </w:rPr>
        <w:t>机械安全</w:t>
      </w:r>
    </w:p>
    <w:p>
      <w:pPr>
        <w:pStyle w:val="64"/>
      </w:pPr>
      <w:r>
        <w:rPr>
          <w:rFonts w:hint="eastAsia"/>
        </w:rPr>
        <w:t>裸露的旋转部件应设有防护罩，且防护罩应安全可靠，单向旋转的应标有旋转方向。</w:t>
      </w:r>
    </w:p>
    <w:p>
      <w:pPr>
        <w:pStyle w:val="64"/>
      </w:pPr>
      <w:r>
        <w:rPr>
          <w:rFonts w:hint="eastAsia"/>
        </w:rPr>
        <w:t>联锁安全保护装置必须充分确保安全。锁模部件至少设有机械、电气、液压三种联锁安全保护装置中的一种。</w:t>
      </w:r>
    </w:p>
    <w:p>
      <w:pPr>
        <w:pStyle w:val="55"/>
        <w:ind w:left="0"/>
        <w:rPr>
          <w:rFonts w:hAnsi="宋体" w:cs="宋体"/>
        </w:rPr>
      </w:pPr>
      <w:r>
        <w:rPr>
          <w:rFonts w:hint="eastAsia" w:hAnsi="宋体" w:cs="宋体"/>
        </w:rPr>
        <w:t>电气安全</w:t>
      </w:r>
    </w:p>
    <w:p>
      <w:pPr>
        <w:pStyle w:val="64"/>
      </w:pPr>
      <w:r>
        <w:rPr>
          <w:rFonts w:hint="eastAsia"/>
        </w:rPr>
        <w:t>在控制面板上应安装紧急停机按钮，并标志明显，易于操作。急停装置应符合</w:t>
      </w:r>
      <w:r>
        <w:rPr>
          <w:rFonts w:hint="eastAsia" w:hAnsi="宋体" w:cs="宋体"/>
        </w:rPr>
        <w:t>GB 16754—2008的要求。除特殊制定外，可以选择停止类型0或急停类型1。</w:t>
      </w:r>
    </w:p>
    <w:p>
      <w:pPr>
        <w:pStyle w:val="64"/>
      </w:pPr>
      <w:r>
        <w:rPr>
          <w:rFonts w:hint="eastAsia" w:hAnsi="宋体" w:cs="宋体"/>
        </w:rPr>
        <w:t>操作按钮的颜色应符合GB 5226.1—2008的规定。</w:t>
      </w:r>
    </w:p>
    <w:p>
      <w:pPr>
        <w:pStyle w:val="64"/>
      </w:pPr>
      <w:r>
        <w:rPr>
          <w:rFonts w:hint="eastAsia" w:hAnsi="宋体" w:cs="宋体"/>
        </w:rPr>
        <w:t>为了避免直接或间接与带电部位接触所引起的电击或灼伤，电控设备应可靠接地。保护接地电路的连续性应符合GB 5226.1—2008的规定。</w:t>
      </w:r>
    </w:p>
    <w:p>
      <w:pPr>
        <w:pStyle w:val="64"/>
      </w:pPr>
      <w:r>
        <w:rPr>
          <w:rFonts w:hint="eastAsia" w:hAnsi="宋体" w:cs="宋体"/>
        </w:rPr>
        <w:t>绝缘电阻试验：当执行绝缘电阻试验时，在动力电路导线和保护联结电路间施加500Vd.c. 时测得的绝缘电阻不应小于1</w:t>
      </w:r>
      <w:r>
        <w:rPr>
          <w:rFonts w:hint="eastAsia" w:hAnsi="宋体"/>
        </w:rPr>
        <w:t>M</w:t>
      </w:r>
      <w:r>
        <w:rPr>
          <w:rFonts w:hAnsi="宋体"/>
        </w:rPr>
        <w:t>Ω</w:t>
      </w:r>
      <w:r>
        <w:rPr>
          <w:rFonts w:hint="eastAsia" w:hAnsi="宋体" w:cs="宋体"/>
        </w:rPr>
        <w:t>。绝缘电阻试</w:t>
      </w:r>
      <w:r>
        <w:rPr>
          <w:rFonts w:hint="eastAsia" w:hAnsi="宋体"/>
        </w:rPr>
        <w:t>验可以在整台电气设备的单独部件上进行。</w:t>
      </w:r>
    </w:p>
    <w:p>
      <w:pPr>
        <w:pStyle w:val="64"/>
      </w:pPr>
      <w:bookmarkStart w:id="77" w:name="_Toc10975_WPSOffice_Level3"/>
      <w:r>
        <w:rPr>
          <w:rFonts w:hint="eastAsia" w:hAnsi="宋体"/>
        </w:rPr>
        <w:t>耐压试验：</w:t>
      </w:r>
      <w:bookmarkEnd w:id="77"/>
    </w:p>
    <w:p>
      <w:pPr>
        <w:widowControl/>
        <w:tabs>
          <w:tab w:val="left" w:pos="720"/>
        </w:tabs>
        <w:autoSpaceDE w:val="0"/>
        <w:autoSpaceDN w:val="0"/>
        <w:jc w:val="left"/>
        <w:rPr>
          <w:rFonts w:hint="eastAsia" w:ascii="宋体" w:hAnsi="宋体"/>
        </w:rPr>
      </w:pPr>
      <w:r>
        <w:rPr>
          <w:rFonts w:hint="eastAsia" w:ascii="宋体" w:hAnsi="宋体"/>
        </w:rPr>
        <w:tab/>
      </w:r>
      <w:r>
        <w:rPr>
          <w:rFonts w:hint="eastAsia" w:ascii="宋体" w:hAnsi="宋体"/>
        </w:rPr>
        <w:t>当执行耐压试验时，应使用符合GB/T 17627.2—1998要求的设备。</w:t>
      </w:r>
    </w:p>
    <w:p>
      <w:pPr>
        <w:widowControl/>
        <w:tabs>
          <w:tab w:val="left" w:pos="720"/>
        </w:tabs>
        <w:autoSpaceDE w:val="0"/>
        <w:autoSpaceDN w:val="0"/>
        <w:jc w:val="left"/>
        <w:rPr>
          <w:rFonts w:ascii="宋体"/>
          <w:color w:val="C00000"/>
          <w:kern w:val="0"/>
          <w:szCs w:val="21"/>
        </w:rPr>
      </w:pPr>
      <w:r>
        <w:rPr>
          <w:rFonts w:hint="eastAsia" w:ascii="宋体" w:hAnsi="宋体"/>
        </w:rPr>
        <w:tab/>
      </w:r>
      <w:r>
        <w:rPr>
          <w:rFonts w:hint="eastAsia" w:ascii="宋体" w:hAnsi="宋体"/>
        </w:rPr>
        <w:t>试验电压的标称频率为50Hz或60Hz。</w:t>
      </w:r>
    </w:p>
    <w:p>
      <w:pPr>
        <w:widowControl/>
        <w:tabs>
          <w:tab w:val="left" w:pos="720"/>
        </w:tabs>
        <w:autoSpaceDE w:val="0"/>
        <w:autoSpaceDN w:val="0"/>
        <w:jc w:val="left"/>
        <w:rPr>
          <w:rFonts w:ascii="宋体"/>
          <w:color w:val="C00000"/>
          <w:kern w:val="0"/>
          <w:szCs w:val="21"/>
        </w:rPr>
      </w:pPr>
      <w:r>
        <w:rPr>
          <w:rFonts w:hint="eastAsia" w:ascii="宋体" w:hAnsi="宋体"/>
        </w:rPr>
        <w:tab/>
      </w:r>
      <w:r>
        <w:rPr>
          <w:rFonts w:hint="eastAsia" w:ascii="宋体" w:hAnsi="宋体"/>
        </w:rPr>
        <w:t>最大试验电压具有两倍的电气设备额定电源电压值或1000V，取其中的较大者。</w:t>
      </w:r>
    </w:p>
    <w:p>
      <w:pPr>
        <w:widowControl/>
        <w:tabs>
          <w:tab w:val="left" w:pos="720"/>
        </w:tabs>
        <w:autoSpaceDE w:val="0"/>
        <w:autoSpaceDN w:val="0"/>
        <w:jc w:val="left"/>
        <w:rPr>
          <w:rFonts w:ascii="宋体"/>
          <w:color w:val="C00000"/>
          <w:kern w:val="0"/>
          <w:szCs w:val="21"/>
        </w:rPr>
      </w:pPr>
      <w:r>
        <w:rPr>
          <w:rFonts w:hint="eastAsia" w:ascii="宋体" w:hAnsi="宋体"/>
        </w:rPr>
        <w:tab/>
      </w:r>
      <w:r>
        <w:rPr>
          <w:rFonts w:hint="eastAsia" w:ascii="宋体" w:hAnsi="宋体"/>
        </w:rPr>
        <w:t>最大试验电压应施加在动力电路导线和保护联结电路之间近似1s时间。</w:t>
      </w:r>
    </w:p>
    <w:p>
      <w:pPr>
        <w:widowControl/>
        <w:tabs>
          <w:tab w:val="left" w:pos="720"/>
        </w:tabs>
        <w:autoSpaceDE w:val="0"/>
        <w:autoSpaceDN w:val="0"/>
        <w:jc w:val="left"/>
        <w:rPr>
          <w:rFonts w:ascii="宋体"/>
          <w:color w:val="C00000"/>
          <w:kern w:val="0"/>
          <w:szCs w:val="21"/>
        </w:rPr>
      </w:pPr>
      <w:r>
        <w:rPr>
          <w:rFonts w:hint="eastAsia" w:ascii="宋体" w:hAnsi="宋体"/>
        </w:rPr>
        <w:tab/>
      </w:r>
      <w:r>
        <w:rPr>
          <w:rFonts w:hint="eastAsia" w:ascii="宋体" w:hAnsi="宋体"/>
        </w:rPr>
        <w:t>如果未出现击穿放电则满足要求。</w:t>
      </w:r>
    </w:p>
    <w:p>
      <w:pPr>
        <w:widowControl/>
        <w:tabs>
          <w:tab w:val="left" w:pos="720"/>
        </w:tabs>
        <w:autoSpaceDE w:val="0"/>
        <w:autoSpaceDN w:val="0"/>
        <w:jc w:val="left"/>
        <w:rPr>
          <w:rFonts w:ascii="宋体"/>
          <w:color w:val="C00000"/>
          <w:kern w:val="0"/>
          <w:szCs w:val="21"/>
        </w:rPr>
      </w:pPr>
      <w:r>
        <w:rPr>
          <w:rFonts w:hint="eastAsia" w:ascii="宋体" w:hAnsi="宋体"/>
        </w:rPr>
        <w:tab/>
      </w:r>
      <w:r>
        <w:rPr>
          <w:rFonts w:hint="eastAsia" w:ascii="宋体" w:hAnsi="宋体"/>
        </w:rPr>
        <w:t>不适宜经受试验电压的元件和器件应在试验期间断开。</w:t>
      </w:r>
    </w:p>
    <w:p>
      <w:pPr>
        <w:widowControl/>
        <w:tabs>
          <w:tab w:val="left" w:pos="720"/>
        </w:tabs>
        <w:autoSpaceDE w:val="0"/>
        <w:autoSpaceDN w:val="0"/>
        <w:jc w:val="left"/>
        <w:rPr>
          <w:rFonts w:hint="eastAsia" w:ascii="宋体" w:hAnsi="宋体"/>
        </w:rPr>
      </w:pPr>
      <w:r>
        <w:rPr>
          <w:rFonts w:hint="eastAsia" w:ascii="宋体" w:hAnsi="宋体"/>
        </w:rPr>
        <w:tab/>
      </w:r>
      <w:r>
        <w:rPr>
          <w:rFonts w:hint="eastAsia" w:ascii="宋体" w:hAnsi="宋体"/>
        </w:rPr>
        <w:t>已按照某产品标准进行过耐压试验的元件和器件在试验期间可以断开。</w:t>
      </w:r>
    </w:p>
    <w:p>
      <w:pPr>
        <w:pStyle w:val="55"/>
        <w:ind w:left="0"/>
        <w:rPr>
          <w:rFonts w:hAnsi="宋体" w:cs="宋体"/>
        </w:rPr>
      </w:pPr>
      <w:r>
        <w:rPr>
          <w:rFonts w:hint="eastAsia" w:hAnsi="宋体" w:cs="宋体"/>
        </w:rPr>
        <w:t>精度</w:t>
      </w:r>
    </w:p>
    <w:p>
      <w:pPr>
        <w:pStyle w:val="64"/>
      </w:pPr>
      <w:bookmarkStart w:id="78" w:name="_Toc18569_WPSOffice_Level3"/>
      <w:r>
        <w:rPr>
          <w:rFonts w:hint="eastAsia" w:hAnsi="宋体" w:cs="宋体"/>
        </w:rPr>
        <w:t>下工作台移入复位的重复定位精度应不大于0.05mm。</w:t>
      </w:r>
      <w:bookmarkEnd w:id="78"/>
    </w:p>
    <w:p>
      <w:pPr>
        <w:pStyle w:val="64"/>
      </w:pPr>
      <w:r>
        <w:rPr>
          <w:rFonts w:hint="eastAsia" w:hAnsi="宋体" w:cs="宋体"/>
        </w:rPr>
        <w:t>上工作台翻回复位的重复定位精度应不大于0.05mm。</w:t>
      </w:r>
    </w:p>
    <w:p>
      <w:pPr>
        <w:pStyle w:val="64"/>
      </w:pPr>
      <w:r>
        <w:rPr>
          <w:rFonts w:hint="eastAsia" w:hAnsi="宋体" w:cs="宋体"/>
        </w:rPr>
        <w:t>转盘旋转复位的重复定位精度应不大于0.2'。</w:t>
      </w:r>
    </w:p>
    <w:p>
      <w:pPr>
        <w:pStyle w:val="64"/>
        <w:rPr>
          <w:lang/>
        </w:rPr>
      </w:pPr>
      <w:r>
        <w:rPr>
          <w:rFonts w:hint="eastAsia" w:hAnsi="宋体" w:cs="宋体"/>
        </w:rPr>
        <w:t>上工作台与下工作台的模具安装面间的平行度公差按表2规定</w:t>
      </w:r>
      <w:r>
        <w:rPr>
          <w:rFonts w:hint="eastAsia"/>
          <w:lang/>
        </w:rPr>
        <w:t>。</w:t>
      </w:r>
    </w:p>
    <w:p>
      <w:pPr>
        <w:pStyle w:val="64"/>
        <w:numPr>
          <w:ilvl w:val="0"/>
          <w:numId w:val="0"/>
        </w:numPr>
        <w:rPr>
          <w:lang/>
        </w:rPr>
      </w:pPr>
    </w:p>
    <w:tbl>
      <w:tblPr>
        <w:tblStyle w:val="31"/>
        <w:tblW w:w="95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Borders>
              <w:top w:val="nil"/>
              <w:left w:val="nil"/>
              <w:bottom w:val="nil"/>
              <w:right w:val="nil"/>
            </w:tcBorders>
            <w:noWrap w:val="0"/>
            <w:vAlign w:val="top"/>
          </w:tcPr>
          <w:p>
            <w:pPr>
              <w:pStyle w:val="22"/>
              <w:jc w:val="right"/>
              <w:rPr>
                <w:rFonts w:hint="eastAsia"/>
                <w:szCs w:val="18"/>
              </w:rPr>
            </w:pPr>
          </w:p>
        </w:tc>
        <w:tc>
          <w:tcPr>
            <w:tcW w:w="3190" w:type="dxa"/>
            <w:tcBorders>
              <w:top w:val="nil"/>
              <w:left w:val="nil"/>
              <w:bottom w:val="nil"/>
              <w:right w:val="nil"/>
            </w:tcBorders>
            <w:noWrap w:val="0"/>
            <w:vAlign w:val="center"/>
          </w:tcPr>
          <w:p>
            <w:pPr>
              <w:pStyle w:val="22"/>
              <w:ind w:firstLine="0" w:firstLineChars="0"/>
              <w:jc w:val="center"/>
              <w:rPr>
                <w:rFonts w:hint="eastAsia"/>
                <w:szCs w:val="18"/>
              </w:rPr>
            </w:pPr>
            <w:r>
              <w:rPr>
                <w:rFonts w:hint="eastAsia"/>
                <w:szCs w:val="18"/>
              </w:rPr>
              <w:t>表</w:t>
            </w:r>
            <w:r>
              <w:rPr>
                <w:szCs w:val="18"/>
              </w:rPr>
              <w:t>2</w:t>
            </w:r>
            <w:r>
              <w:rPr>
                <w:rFonts w:hint="eastAsia"/>
                <w:szCs w:val="18"/>
              </w:rPr>
              <w:t>平行度</w:t>
            </w:r>
          </w:p>
        </w:tc>
        <w:tc>
          <w:tcPr>
            <w:tcW w:w="3190" w:type="dxa"/>
            <w:tcBorders>
              <w:top w:val="nil"/>
              <w:left w:val="nil"/>
              <w:bottom w:val="nil"/>
              <w:right w:val="nil"/>
            </w:tcBorders>
            <w:noWrap w:val="0"/>
            <w:vAlign w:val="top"/>
          </w:tcPr>
          <w:p>
            <w:pPr>
              <w:pStyle w:val="22"/>
              <w:jc w:val="right"/>
              <w:rPr>
                <w:rFonts w:hint="eastAsia"/>
                <w:szCs w:val="18"/>
              </w:rPr>
            </w:pPr>
            <w:r>
              <w:rPr>
                <w:rFonts w:hint="eastAsia"/>
                <w:szCs w:val="18"/>
              </w:rPr>
              <w:t>单位：mm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0" w:type="dxa"/>
            <w:gridSpan w:val="3"/>
            <w:noWrap w:val="0"/>
            <w:vAlign w:val="center"/>
          </w:tcPr>
          <w:p>
            <w:pPr>
              <w:pStyle w:val="22"/>
              <w:ind w:firstLine="0" w:firstLineChars="0"/>
              <w:jc w:val="left"/>
              <w:rPr>
                <w:szCs w:val="18"/>
              </w:rPr>
            </w:pPr>
            <w:r>
              <w:rPr>
                <w:rFonts w:hint="eastAsia" w:hAnsi="宋体"/>
                <w:szCs w:val="21"/>
              </w:rPr>
              <w:t>锁模力≤630kN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center"/>
          </w:tcPr>
          <w:p>
            <w:pPr>
              <w:pStyle w:val="22"/>
              <w:ind w:firstLine="0" w:firstLineChars="0"/>
              <w:jc w:val="center"/>
              <w:rPr>
                <w:szCs w:val="18"/>
              </w:rPr>
            </w:pPr>
            <w:r>
              <w:rPr>
                <w:rFonts w:hint="eastAsia" w:hAnsi="宋体" w:cs="宋体"/>
                <w:szCs w:val="21"/>
              </w:rPr>
              <w:t>模板尺寸L</w:t>
            </w:r>
          </w:p>
        </w:tc>
        <w:tc>
          <w:tcPr>
            <w:tcW w:w="3190" w:type="dxa"/>
            <w:noWrap w:val="0"/>
            <w:vAlign w:val="center"/>
          </w:tcPr>
          <w:p>
            <w:pPr>
              <w:pStyle w:val="22"/>
              <w:ind w:firstLine="0" w:firstLineChars="0"/>
              <w:jc w:val="center"/>
              <w:rPr>
                <w:szCs w:val="18"/>
              </w:rPr>
            </w:pPr>
            <w:r>
              <w:rPr>
                <w:rFonts w:hint="eastAsia"/>
                <w:szCs w:val="18"/>
              </w:rPr>
              <w:t>锁模力为零时</w:t>
            </w:r>
          </w:p>
        </w:tc>
        <w:tc>
          <w:tcPr>
            <w:tcW w:w="3190" w:type="dxa"/>
            <w:noWrap w:val="0"/>
            <w:vAlign w:val="center"/>
          </w:tcPr>
          <w:p>
            <w:pPr>
              <w:pStyle w:val="22"/>
              <w:ind w:firstLine="0" w:firstLineChars="0"/>
              <w:jc w:val="center"/>
              <w:rPr>
                <w:szCs w:val="18"/>
              </w:rPr>
            </w:pPr>
            <w:r>
              <w:rPr>
                <w:rFonts w:hint="eastAsia"/>
                <w:szCs w:val="21"/>
              </w:rPr>
              <w:t>锁模力最大时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center"/>
          </w:tcPr>
          <w:p>
            <w:pPr>
              <w:widowControl/>
              <w:autoSpaceDE w:val="0"/>
              <w:autoSpaceDN w:val="0"/>
              <w:jc w:val="center"/>
              <w:rPr>
                <w:rFonts w:ascii="宋体"/>
                <w:sz w:val="18"/>
              </w:rPr>
            </w:pPr>
            <w:r>
              <w:rPr>
                <w:rFonts w:hint="eastAsia" w:ascii="宋体" w:hAnsi="宋体"/>
                <w:szCs w:val="21"/>
              </w:rPr>
              <w:t>≤400</w:t>
            </w:r>
          </w:p>
        </w:tc>
        <w:tc>
          <w:tcPr>
            <w:tcW w:w="3190" w:type="dxa"/>
            <w:noWrap w:val="0"/>
            <w:vAlign w:val="center"/>
          </w:tcPr>
          <w:p>
            <w:pPr>
              <w:pStyle w:val="22"/>
              <w:ind w:firstLine="0" w:firstLineChars="0"/>
              <w:jc w:val="center"/>
              <w:rPr>
                <w:szCs w:val="18"/>
              </w:rPr>
            </w:pPr>
            <w:r>
              <w:rPr>
                <w:rFonts w:hint="eastAsia"/>
                <w:szCs w:val="18"/>
              </w:rPr>
              <w:t>0.080</w:t>
            </w:r>
          </w:p>
        </w:tc>
        <w:tc>
          <w:tcPr>
            <w:tcW w:w="3190" w:type="dxa"/>
            <w:vMerge w:val="restart"/>
            <w:noWrap w:val="0"/>
            <w:vAlign w:val="center"/>
          </w:tcPr>
          <w:p>
            <w:pPr>
              <w:pStyle w:val="22"/>
              <w:ind w:firstLine="0" w:firstLineChars="0"/>
              <w:jc w:val="center"/>
              <w:rPr>
                <w:szCs w:val="18"/>
              </w:rPr>
            </w:pPr>
            <w:r>
              <w:rPr>
                <w:rFonts w:hAnsi="宋体" w:cs="宋体"/>
                <w:position w:val="-24"/>
                <w:sz w:val="18"/>
                <w:szCs w:val="18"/>
                <w:vertAlign w:val="subscript"/>
              </w:rPr>
              <w:object>
                <v:shape id="_x0000_i1027" o:spt="75" type="#_x0000_t75" style="height:33.2pt;width:94.3pt;" o:ole="t" filled="f" o:preferrelative="t" stroked="f" coordsize="21600,21600">
                  <v:path/>
                  <v:fill on="f" focussize="0,0"/>
                  <v:stroke on="f"/>
                  <v:imagedata r:id="rId9" o:title=""/>
                  <o:lock v:ext="edit" aspectratio="t"/>
                  <w10:wrap type="none"/>
                  <w10:anchorlock/>
                </v:shape>
                <o:OLEObject Type="Embed" ProgID="Equation.KSEE3" ShapeID="_x0000_i1027" DrawAspect="Content" ObjectID="_1468075725" r:id="rId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center"/>
          </w:tcPr>
          <w:p>
            <w:pPr>
              <w:widowControl/>
              <w:autoSpaceDE w:val="0"/>
              <w:autoSpaceDN w:val="0"/>
              <w:jc w:val="center"/>
              <w:rPr>
                <w:rFonts w:ascii="宋体"/>
                <w:sz w:val="18"/>
              </w:rPr>
            </w:pPr>
            <w:r>
              <w:rPr>
                <w:rFonts w:hint="eastAsia" w:ascii="宋体" w:hAnsi="宋体"/>
                <w:szCs w:val="21"/>
              </w:rPr>
              <w:t>＞400～630</w:t>
            </w:r>
          </w:p>
        </w:tc>
        <w:tc>
          <w:tcPr>
            <w:tcW w:w="3190" w:type="dxa"/>
            <w:noWrap w:val="0"/>
            <w:vAlign w:val="center"/>
          </w:tcPr>
          <w:p>
            <w:pPr>
              <w:pStyle w:val="22"/>
              <w:ind w:firstLine="0" w:firstLineChars="0"/>
              <w:jc w:val="center"/>
              <w:rPr>
                <w:szCs w:val="18"/>
              </w:rPr>
            </w:pPr>
            <w:r>
              <w:rPr>
                <w:rFonts w:hint="eastAsia"/>
                <w:szCs w:val="18"/>
              </w:rPr>
              <w:t>0.100</w:t>
            </w:r>
          </w:p>
        </w:tc>
        <w:tc>
          <w:tcPr>
            <w:tcW w:w="3190" w:type="dxa"/>
            <w:vMerge w:val="continue"/>
            <w:noWrap w:val="0"/>
            <w:vAlign w:val="top"/>
          </w:tcPr>
          <w:p>
            <w:pPr>
              <w:pStyle w:val="22"/>
              <w:jc w:val="left"/>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center"/>
          </w:tcPr>
          <w:p>
            <w:pPr>
              <w:widowControl/>
              <w:autoSpaceDE w:val="0"/>
              <w:autoSpaceDN w:val="0"/>
              <w:jc w:val="center"/>
              <w:rPr>
                <w:rFonts w:ascii="宋体"/>
                <w:sz w:val="18"/>
              </w:rPr>
            </w:pPr>
            <w:r>
              <w:rPr>
                <w:rFonts w:hint="eastAsia" w:ascii="宋体" w:hAnsi="宋体"/>
                <w:szCs w:val="21"/>
              </w:rPr>
              <w:t>＞630～1000</w:t>
            </w:r>
          </w:p>
        </w:tc>
        <w:tc>
          <w:tcPr>
            <w:tcW w:w="3190" w:type="dxa"/>
            <w:noWrap w:val="0"/>
            <w:vAlign w:val="center"/>
          </w:tcPr>
          <w:p>
            <w:pPr>
              <w:pStyle w:val="22"/>
              <w:ind w:firstLine="0" w:firstLineChars="0"/>
              <w:jc w:val="center"/>
              <w:rPr>
                <w:szCs w:val="18"/>
              </w:rPr>
            </w:pPr>
            <w:r>
              <w:rPr>
                <w:rFonts w:hint="eastAsia"/>
                <w:szCs w:val="18"/>
              </w:rPr>
              <w:t>0.120</w:t>
            </w:r>
          </w:p>
        </w:tc>
        <w:tc>
          <w:tcPr>
            <w:tcW w:w="3190" w:type="dxa"/>
            <w:vMerge w:val="continue"/>
            <w:noWrap w:val="0"/>
            <w:vAlign w:val="top"/>
          </w:tcPr>
          <w:p>
            <w:pPr>
              <w:pStyle w:val="22"/>
              <w:jc w:val="left"/>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0" w:type="dxa"/>
            <w:gridSpan w:val="3"/>
            <w:noWrap w:val="0"/>
            <w:vAlign w:val="center"/>
          </w:tcPr>
          <w:p>
            <w:pPr>
              <w:pStyle w:val="22"/>
              <w:ind w:firstLine="0" w:firstLineChars="0"/>
              <w:jc w:val="left"/>
              <w:rPr>
                <w:szCs w:val="18"/>
              </w:rPr>
            </w:pPr>
            <w:r>
              <w:rPr>
                <w:rFonts w:hint="eastAsia" w:hAnsi="宋体"/>
                <w:szCs w:val="21"/>
              </w:rPr>
              <w:t>锁模力＞630～2500kN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center"/>
          </w:tcPr>
          <w:p>
            <w:pPr>
              <w:pStyle w:val="22"/>
              <w:ind w:firstLine="0" w:firstLineChars="0"/>
              <w:jc w:val="center"/>
              <w:rPr>
                <w:szCs w:val="18"/>
              </w:rPr>
            </w:pPr>
            <w:r>
              <w:rPr>
                <w:rFonts w:hint="eastAsia" w:hAnsi="宋体" w:cs="宋体"/>
                <w:szCs w:val="21"/>
              </w:rPr>
              <w:t>模板尺寸L</w:t>
            </w:r>
          </w:p>
        </w:tc>
        <w:tc>
          <w:tcPr>
            <w:tcW w:w="3190" w:type="dxa"/>
            <w:noWrap w:val="0"/>
            <w:vAlign w:val="center"/>
          </w:tcPr>
          <w:p>
            <w:pPr>
              <w:pStyle w:val="22"/>
              <w:ind w:firstLine="0" w:firstLineChars="0"/>
              <w:jc w:val="center"/>
              <w:rPr>
                <w:szCs w:val="18"/>
              </w:rPr>
            </w:pPr>
            <w:r>
              <w:rPr>
                <w:rFonts w:hint="eastAsia"/>
                <w:szCs w:val="18"/>
              </w:rPr>
              <w:t>锁模力为零时</w:t>
            </w:r>
          </w:p>
        </w:tc>
        <w:tc>
          <w:tcPr>
            <w:tcW w:w="3190" w:type="dxa"/>
            <w:noWrap w:val="0"/>
            <w:vAlign w:val="center"/>
          </w:tcPr>
          <w:p>
            <w:pPr>
              <w:pStyle w:val="22"/>
              <w:ind w:firstLine="0" w:firstLineChars="0"/>
              <w:jc w:val="center"/>
              <w:rPr>
                <w:szCs w:val="18"/>
              </w:rPr>
            </w:pPr>
            <w:r>
              <w:rPr>
                <w:rFonts w:hint="eastAsia"/>
                <w:szCs w:val="21"/>
              </w:rPr>
              <w:t>锁模力最大时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center"/>
          </w:tcPr>
          <w:p>
            <w:pPr>
              <w:widowControl/>
              <w:autoSpaceDE w:val="0"/>
              <w:autoSpaceDN w:val="0"/>
              <w:jc w:val="center"/>
              <w:rPr>
                <w:rFonts w:ascii="宋体"/>
                <w:sz w:val="18"/>
              </w:rPr>
            </w:pPr>
            <w:r>
              <w:rPr>
                <w:rFonts w:hint="eastAsia" w:ascii="宋体" w:hAnsi="宋体"/>
                <w:szCs w:val="21"/>
              </w:rPr>
              <w:t>＞630～1000</w:t>
            </w:r>
          </w:p>
        </w:tc>
        <w:tc>
          <w:tcPr>
            <w:tcW w:w="3190" w:type="dxa"/>
            <w:noWrap w:val="0"/>
            <w:vAlign w:val="center"/>
          </w:tcPr>
          <w:p>
            <w:pPr>
              <w:pStyle w:val="22"/>
              <w:ind w:firstLine="0" w:firstLineChars="0"/>
              <w:jc w:val="center"/>
              <w:rPr>
                <w:szCs w:val="18"/>
              </w:rPr>
            </w:pPr>
            <w:r>
              <w:rPr>
                <w:rFonts w:hint="eastAsia"/>
                <w:szCs w:val="18"/>
              </w:rPr>
              <w:t>0.120</w:t>
            </w:r>
          </w:p>
        </w:tc>
        <w:tc>
          <w:tcPr>
            <w:tcW w:w="3190" w:type="dxa"/>
            <w:vMerge w:val="restart"/>
            <w:noWrap w:val="0"/>
            <w:vAlign w:val="center"/>
          </w:tcPr>
          <w:p>
            <w:pPr>
              <w:pStyle w:val="22"/>
              <w:ind w:firstLine="0" w:firstLineChars="0"/>
              <w:jc w:val="center"/>
              <w:rPr>
                <w:szCs w:val="18"/>
              </w:rPr>
            </w:pPr>
            <w:r>
              <w:rPr>
                <w:rFonts w:hAnsi="宋体" w:cs="宋体"/>
                <w:position w:val="-24"/>
                <w:sz w:val="18"/>
                <w:szCs w:val="18"/>
                <w:vertAlign w:val="subscript"/>
              </w:rPr>
              <w:object>
                <v:shape id="_x0000_i1028" o:spt="75" type="#_x0000_t75" style="height:35.4pt;width:100.55pt;" o:ole="t" filled="f" o:preferrelative="t" stroked="f" coordsize="21600,21600">
                  <v:path/>
                  <v:fill on="f" focussize="0,0"/>
                  <v:stroke on="f"/>
                  <v:imagedata r:id="rId11" o:title=""/>
                  <o:lock v:ext="edit" aspectratio="t"/>
                  <w10:wrap type="none"/>
                  <w10:anchorlock/>
                </v:shape>
                <o:OLEObject Type="Embed" ProgID="Equation.KSEE3" ShapeID="_x0000_i1028" DrawAspect="Content" ObjectID="_1468075726" r:id="rId1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center"/>
          </w:tcPr>
          <w:p>
            <w:pPr>
              <w:widowControl/>
              <w:autoSpaceDE w:val="0"/>
              <w:autoSpaceDN w:val="0"/>
              <w:jc w:val="center"/>
              <w:rPr>
                <w:rFonts w:ascii="宋体"/>
                <w:sz w:val="18"/>
              </w:rPr>
            </w:pPr>
            <w:r>
              <w:rPr>
                <w:rFonts w:hint="eastAsia" w:ascii="宋体" w:hAnsi="宋体"/>
                <w:szCs w:val="21"/>
              </w:rPr>
              <w:t>＞1000～1600</w:t>
            </w:r>
          </w:p>
        </w:tc>
        <w:tc>
          <w:tcPr>
            <w:tcW w:w="3190" w:type="dxa"/>
            <w:noWrap w:val="0"/>
            <w:vAlign w:val="center"/>
          </w:tcPr>
          <w:p>
            <w:pPr>
              <w:pStyle w:val="22"/>
              <w:ind w:firstLine="0" w:firstLineChars="0"/>
              <w:jc w:val="center"/>
              <w:rPr>
                <w:szCs w:val="18"/>
              </w:rPr>
            </w:pPr>
            <w:r>
              <w:rPr>
                <w:rFonts w:hint="eastAsia"/>
                <w:szCs w:val="18"/>
              </w:rPr>
              <w:t>0.150</w:t>
            </w:r>
          </w:p>
        </w:tc>
        <w:tc>
          <w:tcPr>
            <w:tcW w:w="3190" w:type="dxa"/>
            <w:vMerge w:val="continue"/>
            <w:noWrap w:val="0"/>
            <w:vAlign w:val="top"/>
          </w:tcPr>
          <w:p>
            <w:pPr>
              <w:pStyle w:val="22"/>
              <w:jc w:val="left"/>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center"/>
          </w:tcPr>
          <w:p>
            <w:pPr>
              <w:widowControl/>
              <w:autoSpaceDE w:val="0"/>
              <w:autoSpaceDN w:val="0"/>
              <w:jc w:val="center"/>
              <w:rPr>
                <w:rFonts w:ascii="宋体"/>
                <w:sz w:val="18"/>
              </w:rPr>
            </w:pPr>
            <w:r>
              <w:rPr>
                <w:rFonts w:hint="eastAsia" w:ascii="宋体" w:hAnsi="宋体"/>
                <w:szCs w:val="21"/>
              </w:rPr>
              <w:t>＞1600～2000</w:t>
            </w:r>
          </w:p>
        </w:tc>
        <w:tc>
          <w:tcPr>
            <w:tcW w:w="3190" w:type="dxa"/>
            <w:noWrap w:val="0"/>
            <w:vAlign w:val="center"/>
          </w:tcPr>
          <w:p>
            <w:pPr>
              <w:pStyle w:val="22"/>
              <w:ind w:firstLine="0" w:firstLineChars="0"/>
              <w:jc w:val="center"/>
              <w:rPr>
                <w:szCs w:val="18"/>
              </w:rPr>
            </w:pPr>
            <w:r>
              <w:rPr>
                <w:rFonts w:hint="eastAsia"/>
                <w:szCs w:val="18"/>
              </w:rPr>
              <w:t>0.200</w:t>
            </w:r>
          </w:p>
        </w:tc>
        <w:tc>
          <w:tcPr>
            <w:tcW w:w="3190" w:type="dxa"/>
            <w:vMerge w:val="continue"/>
            <w:noWrap w:val="0"/>
            <w:vAlign w:val="top"/>
          </w:tcPr>
          <w:p>
            <w:pPr>
              <w:pStyle w:val="22"/>
              <w:jc w:val="left"/>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center"/>
          </w:tcPr>
          <w:p>
            <w:pPr>
              <w:widowControl/>
              <w:autoSpaceDE w:val="0"/>
              <w:autoSpaceDN w:val="0"/>
              <w:jc w:val="center"/>
              <w:rPr>
                <w:rFonts w:hint="eastAsia" w:ascii="宋体" w:hAnsi="宋体"/>
                <w:szCs w:val="21"/>
              </w:rPr>
            </w:pPr>
            <w:r>
              <w:rPr>
                <w:rFonts w:hint="eastAsia" w:ascii="宋体" w:hAnsi="宋体"/>
                <w:szCs w:val="21"/>
              </w:rPr>
              <w:t>＞2000～2500</w:t>
            </w:r>
          </w:p>
        </w:tc>
        <w:tc>
          <w:tcPr>
            <w:tcW w:w="3190" w:type="dxa"/>
            <w:noWrap w:val="0"/>
            <w:vAlign w:val="center"/>
          </w:tcPr>
          <w:p>
            <w:pPr>
              <w:pStyle w:val="22"/>
              <w:ind w:firstLine="0" w:firstLineChars="0"/>
              <w:jc w:val="center"/>
              <w:rPr>
                <w:szCs w:val="18"/>
              </w:rPr>
            </w:pPr>
            <w:r>
              <w:rPr>
                <w:rFonts w:hint="eastAsia"/>
                <w:szCs w:val="18"/>
              </w:rPr>
              <w:t>0.270</w:t>
            </w:r>
          </w:p>
        </w:tc>
        <w:tc>
          <w:tcPr>
            <w:tcW w:w="3190" w:type="dxa"/>
            <w:vMerge w:val="continue"/>
            <w:noWrap w:val="0"/>
            <w:vAlign w:val="top"/>
          </w:tcPr>
          <w:p>
            <w:pPr>
              <w:pStyle w:val="22"/>
              <w:jc w:val="left"/>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0" w:type="dxa"/>
            <w:gridSpan w:val="3"/>
            <w:noWrap w:val="0"/>
            <w:vAlign w:val="center"/>
          </w:tcPr>
          <w:p>
            <w:pPr>
              <w:pStyle w:val="22"/>
              <w:ind w:firstLine="0" w:firstLineChars="0"/>
              <w:jc w:val="left"/>
              <w:rPr>
                <w:szCs w:val="18"/>
              </w:rPr>
            </w:pPr>
            <w:r>
              <w:rPr>
                <w:rFonts w:hint="eastAsia" w:hAnsi="宋体"/>
                <w:szCs w:val="21"/>
              </w:rPr>
              <w:t>锁模力＞2500kN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center"/>
          </w:tcPr>
          <w:p>
            <w:pPr>
              <w:pStyle w:val="22"/>
              <w:ind w:firstLine="0" w:firstLineChars="0"/>
              <w:jc w:val="center"/>
              <w:rPr>
                <w:szCs w:val="18"/>
              </w:rPr>
            </w:pPr>
            <w:r>
              <w:rPr>
                <w:rFonts w:hint="eastAsia" w:hAnsi="宋体" w:cs="宋体"/>
                <w:szCs w:val="21"/>
              </w:rPr>
              <w:t>模板尺寸L</w:t>
            </w:r>
          </w:p>
        </w:tc>
        <w:tc>
          <w:tcPr>
            <w:tcW w:w="3190" w:type="dxa"/>
            <w:noWrap w:val="0"/>
            <w:vAlign w:val="center"/>
          </w:tcPr>
          <w:p>
            <w:pPr>
              <w:pStyle w:val="22"/>
              <w:ind w:firstLine="0" w:firstLineChars="0"/>
              <w:jc w:val="center"/>
              <w:rPr>
                <w:szCs w:val="18"/>
              </w:rPr>
            </w:pPr>
            <w:r>
              <w:rPr>
                <w:rFonts w:hint="eastAsia"/>
                <w:szCs w:val="18"/>
              </w:rPr>
              <w:t>锁模力为零时</w:t>
            </w:r>
          </w:p>
        </w:tc>
        <w:tc>
          <w:tcPr>
            <w:tcW w:w="3190" w:type="dxa"/>
            <w:noWrap w:val="0"/>
            <w:vAlign w:val="center"/>
          </w:tcPr>
          <w:p>
            <w:pPr>
              <w:pStyle w:val="22"/>
              <w:ind w:firstLine="0" w:firstLineChars="0"/>
              <w:jc w:val="center"/>
              <w:rPr>
                <w:szCs w:val="18"/>
              </w:rPr>
            </w:pPr>
            <w:r>
              <w:rPr>
                <w:rFonts w:hint="eastAsia"/>
                <w:szCs w:val="21"/>
              </w:rPr>
              <w:t>锁模力最大时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center"/>
          </w:tcPr>
          <w:p>
            <w:pPr>
              <w:widowControl/>
              <w:autoSpaceDE w:val="0"/>
              <w:autoSpaceDN w:val="0"/>
              <w:jc w:val="center"/>
              <w:rPr>
                <w:rFonts w:ascii="宋体"/>
                <w:sz w:val="18"/>
              </w:rPr>
            </w:pPr>
            <w:r>
              <w:rPr>
                <w:rFonts w:hint="eastAsia" w:ascii="宋体" w:hAnsi="宋体"/>
                <w:szCs w:val="21"/>
              </w:rPr>
              <w:t>＞1600～2000</w:t>
            </w:r>
          </w:p>
        </w:tc>
        <w:tc>
          <w:tcPr>
            <w:tcW w:w="3190" w:type="dxa"/>
            <w:noWrap w:val="0"/>
            <w:vAlign w:val="center"/>
          </w:tcPr>
          <w:p>
            <w:pPr>
              <w:pStyle w:val="22"/>
              <w:ind w:firstLine="0" w:firstLineChars="0"/>
              <w:jc w:val="center"/>
              <w:rPr>
                <w:szCs w:val="18"/>
              </w:rPr>
            </w:pPr>
            <w:r>
              <w:rPr>
                <w:rFonts w:hint="eastAsia"/>
                <w:szCs w:val="18"/>
              </w:rPr>
              <w:t>0.200</w:t>
            </w:r>
          </w:p>
        </w:tc>
        <w:tc>
          <w:tcPr>
            <w:tcW w:w="3190" w:type="dxa"/>
            <w:vMerge w:val="restart"/>
            <w:noWrap w:val="0"/>
            <w:vAlign w:val="center"/>
          </w:tcPr>
          <w:p>
            <w:pPr>
              <w:pStyle w:val="22"/>
              <w:ind w:firstLine="0" w:firstLineChars="0"/>
              <w:jc w:val="center"/>
              <w:rPr>
                <w:szCs w:val="18"/>
              </w:rPr>
            </w:pPr>
            <w:r>
              <w:rPr>
                <w:rFonts w:hAnsi="宋体" w:cs="宋体"/>
                <w:position w:val="-24"/>
                <w:sz w:val="18"/>
                <w:szCs w:val="18"/>
                <w:vertAlign w:val="subscript"/>
              </w:rPr>
              <w:object>
                <v:shape id="_x0000_i1029" o:spt="75" type="#_x0000_t75" style="height:32.45pt;width:92.2pt;" o:ole="t" filled="f" o:preferrelative="t" stroked="f" coordsize="21600,21600">
                  <v:path/>
                  <v:fill on="f" focussize="0,0"/>
                  <v:stroke on="f"/>
                  <v:imagedata r:id="rId13" o:title=""/>
                  <o:lock v:ext="edit" aspectratio="t"/>
                  <w10:wrap type="none"/>
                  <w10:anchorlock/>
                </v:shape>
                <o:OLEObject Type="Embed" ProgID="Equation.KSEE3" ShapeID="_x0000_i1029" DrawAspect="Content" ObjectID="_1468075727" r:id="rId1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center"/>
          </w:tcPr>
          <w:p>
            <w:pPr>
              <w:widowControl/>
              <w:autoSpaceDE w:val="0"/>
              <w:autoSpaceDN w:val="0"/>
              <w:jc w:val="center"/>
              <w:rPr>
                <w:rFonts w:ascii="宋体"/>
                <w:sz w:val="18"/>
              </w:rPr>
            </w:pPr>
            <w:r>
              <w:rPr>
                <w:rFonts w:hint="eastAsia" w:ascii="宋体" w:hAnsi="宋体"/>
                <w:szCs w:val="21"/>
              </w:rPr>
              <w:t>＞2000～2500</w:t>
            </w:r>
          </w:p>
        </w:tc>
        <w:tc>
          <w:tcPr>
            <w:tcW w:w="3190" w:type="dxa"/>
            <w:noWrap w:val="0"/>
            <w:vAlign w:val="center"/>
          </w:tcPr>
          <w:p>
            <w:pPr>
              <w:pStyle w:val="22"/>
              <w:ind w:firstLine="0" w:firstLineChars="0"/>
              <w:jc w:val="center"/>
              <w:rPr>
                <w:szCs w:val="18"/>
              </w:rPr>
            </w:pPr>
            <w:r>
              <w:rPr>
                <w:rFonts w:hint="eastAsia"/>
                <w:szCs w:val="18"/>
              </w:rPr>
              <w:t>0.270</w:t>
            </w:r>
          </w:p>
        </w:tc>
        <w:tc>
          <w:tcPr>
            <w:tcW w:w="3190" w:type="dxa"/>
            <w:vMerge w:val="continue"/>
            <w:noWrap w:val="0"/>
            <w:vAlign w:val="top"/>
          </w:tcPr>
          <w:p>
            <w:pPr>
              <w:pStyle w:val="22"/>
              <w:jc w:val="left"/>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noWrap w:val="0"/>
            <w:vAlign w:val="center"/>
          </w:tcPr>
          <w:p>
            <w:pPr>
              <w:widowControl/>
              <w:autoSpaceDE w:val="0"/>
              <w:autoSpaceDN w:val="0"/>
              <w:jc w:val="center"/>
              <w:rPr>
                <w:rFonts w:ascii="宋体"/>
                <w:sz w:val="18"/>
              </w:rPr>
            </w:pPr>
            <w:r>
              <w:rPr>
                <w:rFonts w:hint="eastAsia" w:ascii="宋体" w:hAnsi="宋体"/>
                <w:szCs w:val="21"/>
              </w:rPr>
              <w:t>＞2500～4000</w:t>
            </w:r>
          </w:p>
        </w:tc>
        <w:tc>
          <w:tcPr>
            <w:tcW w:w="3190" w:type="dxa"/>
            <w:noWrap w:val="0"/>
            <w:vAlign w:val="center"/>
          </w:tcPr>
          <w:p>
            <w:pPr>
              <w:pStyle w:val="22"/>
              <w:ind w:firstLine="0" w:firstLineChars="0"/>
              <w:jc w:val="center"/>
              <w:rPr>
                <w:szCs w:val="18"/>
              </w:rPr>
            </w:pPr>
            <w:r>
              <w:rPr>
                <w:rFonts w:hint="eastAsia"/>
                <w:szCs w:val="18"/>
              </w:rPr>
              <w:t>0.360</w:t>
            </w:r>
          </w:p>
        </w:tc>
        <w:tc>
          <w:tcPr>
            <w:tcW w:w="3190" w:type="dxa"/>
            <w:vMerge w:val="continue"/>
            <w:noWrap w:val="0"/>
            <w:vAlign w:val="top"/>
          </w:tcPr>
          <w:p>
            <w:pPr>
              <w:pStyle w:val="22"/>
              <w:jc w:val="left"/>
              <w:rPr>
                <w:szCs w:val="18"/>
              </w:rPr>
            </w:pPr>
          </w:p>
        </w:tc>
      </w:tr>
    </w:tbl>
    <w:p>
      <w:pPr>
        <w:widowControl/>
        <w:autoSpaceDE w:val="0"/>
        <w:autoSpaceDN w:val="0"/>
        <w:jc w:val="left"/>
        <w:rPr>
          <w:rFonts w:hint="eastAsia" w:ascii="宋体" w:hAnsi="宋体"/>
          <w:kern w:val="0"/>
          <w:szCs w:val="18"/>
        </w:rPr>
      </w:pPr>
      <w:r>
        <w:rPr>
          <w:rFonts w:hint="eastAsia" w:ascii="宋体" w:hAnsi="宋体"/>
          <w:kern w:val="0"/>
          <w:szCs w:val="18"/>
        </w:rPr>
        <w:t>注：</w:t>
      </w:r>
      <w:r>
        <w:rPr>
          <w:rFonts w:hint="eastAsia" w:ascii="宋体" w:hAnsi="宋体"/>
          <w:szCs w:val="18"/>
        </w:rPr>
        <w:t>模板尺寸，取长边尺寸。</w:t>
      </w:r>
    </w:p>
    <w:p>
      <w:pPr>
        <w:pStyle w:val="64"/>
        <w:rPr>
          <w:rFonts w:hint="eastAsia" w:hAnsi="宋体" w:cs="宋体"/>
        </w:rPr>
      </w:pPr>
      <w:bookmarkStart w:id="79" w:name="_Toc9099_WPSOffice_Level2"/>
      <w:r>
        <w:rPr>
          <w:rFonts w:hint="eastAsia" w:hAnsi="宋体" w:cs="宋体"/>
        </w:rPr>
        <w:t>连接部位的总间隙应符合</w:t>
      </w:r>
      <w:r>
        <w:rPr>
          <w:rFonts w:hint="eastAsia" w:hAnsi="宋体" w:cs="宋体"/>
        </w:rPr>
        <w:object>
          <v:shape id="_x0000_i1030" o:spt="75" type="#_x0000_t75" style="height:25.5pt;width:68.95pt;" o:ole="t" filled="f" o:preferrelative="t" stroked="f" coordsize="21600,21600">
            <v:path/>
            <v:fill on="f" focussize="0,0"/>
            <v:stroke on="f"/>
            <v:imagedata r:id="rId15" o:title=""/>
            <o:lock v:ext="edit" aspectratio="t"/>
            <w10:wrap type="none"/>
            <w10:anchorlock/>
          </v:shape>
          <o:OLEObject Type="Embed" ProgID="Equation.KSEE3" ShapeID="_x0000_i1030" DrawAspect="Content" ObjectID="_1468075728" r:id="rId14">
            <o:LockedField>false</o:LockedField>
          </o:OLEObject>
        </w:object>
      </w:r>
      <w:r>
        <w:rPr>
          <w:rFonts w:hint="eastAsia" w:hAnsi="宋体" w:cs="宋体"/>
        </w:rPr>
        <w:t>。</w:t>
      </w:r>
    </w:p>
    <w:p>
      <w:pPr>
        <w:pStyle w:val="55"/>
        <w:ind w:left="0"/>
        <w:rPr>
          <w:rFonts w:hAnsi="宋体" w:cs="宋体"/>
        </w:rPr>
      </w:pPr>
      <w:r>
        <w:rPr>
          <w:rFonts w:hint="eastAsia" w:hAnsi="宋体" w:cs="宋体"/>
        </w:rPr>
        <w:t>液压系统</w:t>
      </w:r>
      <w:bookmarkEnd w:id="79"/>
    </w:p>
    <w:p>
      <w:pPr>
        <w:pStyle w:val="64"/>
        <w:rPr>
          <w:rFonts w:hint="eastAsia"/>
        </w:rPr>
      </w:pPr>
      <w:r>
        <w:rPr>
          <w:rFonts w:hint="eastAsia"/>
        </w:rPr>
        <w:t>液压系统应符合GB/T 3766—2015中5.2的要求。</w:t>
      </w:r>
    </w:p>
    <w:p>
      <w:pPr>
        <w:pStyle w:val="64"/>
        <w:rPr>
          <w:rFonts w:hint="eastAsia"/>
        </w:rPr>
      </w:pPr>
      <w:r>
        <w:rPr>
          <w:rFonts w:hint="eastAsia"/>
        </w:rPr>
        <w:t>液压系统的压力表应安装在操作人员易见部位；对液压的突然失压或中断应有保护措施和必要的信号显示。</w:t>
      </w:r>
    </w:p>
    <w:p>
      <w:pPr>
        <w:pStyle w:val="64"/>
        <w:rPr>
          <w:rFonts w:hint="eastAsia"/>
        </w:rPr>
      </w:pPr>
      <w:r>
        <w:rPr>
          <w:rFonts w:hint="eastAsia"/>
        </w:rPr>
        <w:t>液压系统中应具有防止液压超载的安全装置。</w:t>
      </w:r>
    </w:p>
    <w:p>
      <w:pPr>
        <w:pStyle w:val="64"/>
        <w:rPr>
          <w:rFonts w:hint="eastAsia"/>
        </w:rPr>
      </w:pPr>
      <w:r>
        <w:rPr>
          <w:rFonts w:hint="eastAsia"/>
        </w:rPr>
        <w:t>工作油温应不超过65℃。</w:t>
      </w:r>
      <w:r>
        <w:rPr>
          <w:rFonts w:hint="eastAsia"/>
          <w:lang/>
        </w:rPr>
        <w:t>除液压缸活塞杆可在多次循环后有不足以成滴的微量渗油外，其他液压元件应无漏油、渗油现象。</w:t>
      </w:r>
    </w:p>
    <w:p>
      <w:pPr>
        <w:pStyle w:val="64"/>
        <w:rPr>
          <w:rFonts w:hint="eastAsia"/>
        </w:rPr>
      </w:pPr>
      <w:r>
        <w:rPr>
          <w:rFonts w:hint="eastAsia"/>
        </w:rPr>
        <w:t>液压泵起动后，必须保证若不操作工作按钮，工作部件就不动作。</w:t>
      </w:r>
    </w:p>
    <w:p>
      <w:pPr>
        <w:pStyle w:val="64"/>
        <w:rPr>
          <w:rFonts w:hint="eastAsia"/>
        </w:rPr>
      </w:pPr>
      <w:r>
        <w:rPr>
          <w:rFonts w:hint="eastAsia"/>
        </w:rPr>
        <w:t>应采取防护措施防止高压流体的飞溅。</w:t>
      </w:r>
    </w:p>
    <w:p>
      <w:pPr>
        <w:pStyle w:val="55"/>
        <w:ind w:left="0"/>
        <w:rPr>
          <w:rFonts w:hint="eastAsia" w:hAnsi="宋体" w:cs="宋体"/>
        </w:rPr>
      </w:pPr>
      <w:bookmarkStart w:id="80" w:name="_Toc24275_WPSOffice_Level2"/>
      <w:r>
        <w:rPr>
          <w:rFonts w:hint="eastAsia" w:hAnsi="宋体" w:cs="宋体"/>
        </w:rPr>
        <w:t>整机噪声</w:t>
      </w:r>
    </w:p>
    <w:p>
      <w:pPr>
        <w:pStyle w:val="22"/>
        <w:rPr>
          <w:rFonts w:hint="eastAsia"/>
        </w:rPr>
      </w:pPr>
      <w:r>
        <w:rPr>
          <w:rFonts w:hint="eastAsia" w:hAnsi="宋体"/>
        </w:rPr>
        <w:t>整机的声压级噪声应不大于83dB（A）。</w:t>
      </w:r>
    </w:p>
    <w:p>
      <w:pPr>
        <w:pStyle w:val="55"/>
        <w:ind w:left="0"/>
        <w:rPr>
          <w:rFonts w:hint="eastAsia" w:hAnsi="宋体" w:cs="宋体"/>
        </w:rPr>
      </w:pPr>
      <w:r>
        <w:rPr>
          <w:rFonts w:hint="eastAsia" w:hAnsi="宋体" w:cs="宋体"/>
        </w:rPr>
        <w:t>润滑系统</w:t>
      </w:r>
      <w:bookmarkEnd w:id="80"/>
    </w:p>
    <w:p>
      <w:pPr>
        <w:pStyle w:val="64"/>
        <w:rPr>
          <w:rFonts w:hint="eastAsia"/>
        </w:rPr>
      </w:pPr>
      <w:bookmarkStart w:id="81" w:name="_Toc545_WPSOffice_Level3"/>
      <w:r>
        <w:rPr>
          <w:rFonts w:hint="eastAsia"/>
        </w:rPr>
        <w:t>润滑系统的油位应便于观察。</w:t>
      </w:r>
      <w:bookmarkEnd w:id="81"/>
    </w:p>
    <w:p>
      <w:pPr>
        <w:pStyle w:val="64"/>
        <w:rPr>
          <w:rFonts w:hint="eastAsia"/>
        </w:rPr>
      </w:pPr>
      <w:bookmarkStart w:id="82" w:name="_Toc17365_WPSOffice_Level3"/>
      <w:r>
        <w:rPr>
          <w:rFonts w:hint="eastAsia"/>
        </w:rPr>
        <w:t>润滑点位置应有明显标志。</w:t>
      </w:r>
      <w:bookmarkEnd w:id="82"/>
    </w:p>
    <w:p>
      <w:pPr>
        <w:pStyle w:val="64"/>
        <w:rPr>
          <w:rFonts w:hint="eastAsia"/>
        </w:rPr>
      </w:pPr>
      <w:bookmarkStart w:id="83" w:name="_Toc18959_WPSOffice_Level3"/>
      <w:r>
        <w:rPr>
          <w:rFonts w:hint="eastAsia"/>
        </w:rPr>
        <w:t>润滑系统应防止润滑油漏至地面上。</w:t>
      </w:r>
      <w:bookmarkEnd w:id="83"/>
    </w:p>
    <w:p>
      <w:pPr>
        <w:pStyle w:val="55"/>
        <w:ind w:left="0"/>
        <w:rPr>
          <w:rFonts w:hint="eastAsia" w:hAnsi="宋体" w:cs="宋体"/>
        </w:rPr>
      </w:pPr>
      <w:bookmarkStart w:id="84" w:name="_Toc10958_WPSOffice_Level2"/>
      <w:r>
        <w:rPr>
          <w:rFonts w:hint="eastAsia" w:hAnsi="宋体" w:cs="宋体"/>
        </w:rPr>
        <w:t>信息显示装置</w:t>
      </w:r>
      <w:bookmarkEnd w:id="84"/>
    </w:p>
    <w:p>
      <w:pPr>
        <w:pStyle w:val="64"/>
        <w:rPr>
          <w:rFonts w:hint="eastAsia"/>
        </w:rPr>
      </w:pPr>
      <w:r>
        <w:rPr>
          <w:rFonts w:hint="eastAsia"/>
        </w:rPr>
        <w:t>信息显示装置的位置应便于察看和识别。</w:t>
      </w:r>
    </w:p>
    <w:p>
      <w:pPr>
        <w:pStyle w:val="64"/>
        <w:rPr>
          <w:rFonts w:hint="eastAsia"/>
        </w:rPr>
      </w:pPr>
      <w:r>
        <w:rPr>
          <w:rFonts w:hint="eastAsia"/>
        </w:rPr>
        <w:t>信息显示装置上应有反映合模机安全运行、工作状态、故障等相关信息的指示。警告信息和含义应明确易于理解。</w:t>
      </w:r>
    </w:p>
    <w:p>
      <w:pPr>
        <w:pStyle w:val="55"/>
        <w:ind w:left="0"/>
        <w:rPr>
          <w:rFonts w:hint="eastAsia" w:hAnsi="宋体" w:cs="宋体"/>
        </w:rPr>
      </w:pPr>
      <w:bookmarkStart w:id="85" w:name="_Toc20779_WPSOffice_Level2"/>
      <w:r>
        <w:rPr>
          <w:rFonts w:hint="eastAsia" w:hAnsi="宋体" w:cs="宋体"/>
        </w:rPr>
        <w:t>进入合模机的固定设施</w:t>
      </w:r>
      <w:bookmarkEnd w:id="85"/>
    </w:p>
    <w:p>
      <w:pPr>
        <w:pStyle w:val="64"/>
        <w:rPr>
          <w:rFonts w:hint="eastAsia"/>
        </w:rPr>
      </w:pPr>
      <w:r>
        <w:rPr>
          <w:rFonts w:hint="eastAsia"/>
        </w:rPr>
        <w:t>当需要进入合模机离地面3m以上的高处进行操作、维修和保养时，应设置工作平台、通道、阶梯或直梯和护栏。</w:t>
      </w:r>
    </w:p>
    <w:p>
      <w:pPr>
        <w:pStyle w:val="64"/>
        <w:rPr>
          <w:rFonts w:hint="eastAsia"/>
        </w:rPr>
      </w:pPr>
      <w:r>
        <w:rPr>
          <w:rFonts w:hint="eastAsia"/>
        </w:rPr>
        <w:t>平台入口处或阶梯或直梯离地面1m以上的至少一节杆上，应设置与锻压机械主传动或工作部件的操纵系统联锁的装置，并设置提醒有人操作的警告标牌。</w:t>
      </w:r>
    </w:p>
    <w:p>
      <w:pPr>
        <w:pStyle w:val="64"/>
        <w:rPr>
          <w:rFonts w:hint="eastAsia"/>
        </w:rPr>
      </w:pPr>
      <w:r>
        <w:rPr>
          <w:rFonts w:hint="eastAsia"/>
        </w:rPr>
        <w:t>进入设施的选择应符合GB 17888.1—2008的规定。</w:t>
      </w:r>
    </w:p>
    <w:p>
      <w:pPr>
        <w:pStyle w:val="64"/>
        <w:rPr>
          <w:rFonts w:hint="eastAsia"/>
        </w:rPr>
      </w:pPr>
      <w:r>
        <w:rPr>
          <w:rFonts w:hint="eastAsia"/>
        </w:rPr>
        <w:t>阶梯和护栏应符合GB 17888.3—2008的规定。</w:t>
      </w:r>
    </w:p>
    <w:p>
      <w:pPr>
        <w:pStyle w:val="55"/>
        <w:ind w:left="0"/>
        <w:rPr>
          <w:rFonts w:hint="eastAsia" w:hAnsi="宋体" w:cs="宋体"/>
        </w:rPr>
      </w:pPr>
      <w:bookmarkStart w:id="86" w:name="_Toc9758_WPSOffice_Level2"/>
      <w:r>
        <w:rPr>
          <w:rFonts w:hint="eastAsia" w:hAnsi="宋体" w:cs="宋体"/>
        </w:rPr>
        <w:t>外观要求</w:t>
      </w:r>
      <w:bookmarkEnd w:id="86"/>
    </w:p>
    <w:p>
      <w:pPr>
        <w:pStyle w:val="64"/>
        <w:rPr>
          <w:rFonts w:hint="eastAsia"/>
        </w:rPr>
      </w:pPr>
      <w:r>
        <w:rPr>
          <w:rFonts w:hint="eastAsia"/>
        </w:rPr>
        <w:t>产品上的标牌应固定在明显位置，允许在机器上采用镶嵌或铸造的方法制出厂名或商标，其色彩应与机器的基色和谐。</w:t>
      </w:r>
    </w:p>
    <w:p>
      <w:pPr>
        <w:pStyle w:val="64"/>
        <w:rPr>
          <w:rFonts w:hint="eastAsia"/>
        </w:rPr>
      </w:pPr>
      <w:r>
        <w:rPr>
          <w:rFonts w:hint="eastAsia"/>
        </w:rPr>
        <w:t>产品外表面不应有图样未规定但影响外形美观的凸起、凹陷、粗糙不平、磕碰、划伤、锈蚀及其它损伤等缺陷。</w:t>
      </w:r>
    </w:p>
    <w:p>
      <w:pPr>
        <w:pStyle w:val="64"/>
      </w:pPr>
      <w:r>
        <w:rPr>
          <w:rFonts w:hint="eastAsia"/>
        </w:rPr>
        <w:t>产品上的电线、管路布局应合理规范。</w:t>
      </w:r>
    </w:p>
    <w:p>
      <w:pPr>
        <w:pStyle w:val="64"/>
      </w:pPr>
      <w:r>
        <w:rPr>
          <w:rFonts w:hint="eastAsia"/>
        </w:rPr>
        <w:t>产品上安全相关的颜色应符合GB 2893-2008标准要求。</w:t>
      </w:r>
    </w:p>
    <w:p>
      <w:pPr>
        <w:pStyle w:val="99"/>
        <w:rPr>
          <w:rFonts w:hint="eastAsia" w:hAnsi="宋体" w:cs="宋体"/>
        </w:rPr>
      </w:pPr>
      <w:bookmarkStart w:id="87" w:name="_Toc527413850"/>
      <w:bookmarkStart w:id="88" w:name="_Toc534797640"/>
      <w:bookmarkStart w:id="89" w:name="_Toc534804565"/>
      <w:bookmarkStart w:id="90" w:name="_Toc5105140"/>
      <w:bookmarkStart w:id="91" w:name="_Toc5105569"/>
      <w:bookmarkStart w:id="92" w:name="_Toc9261215"/>
      <w:bookmarkStart w:id="93" w:name="_Toc9261516"/>
      <w:r>
        <w:rPr>
          <w:rFonts w:hint="eastAsia"/>
        </w:rPr>
        <w:t>试验方法</w:t>
      </w:r>
      <w:bookmarkEnd w:id="87"/>
      <w:bookmarkEnd w:id="88"/>
      <w:bookmarkEnd w:id="89"/>
      <w:bookmarkEnd w:id="90"/>
      <w:bookmarkEnd w:id="91"/>
      <w:bookmarkEnd w:id="92"/>
      <w:bookmarkEnd w:id="93"/>
    </w:p>
    <w:p>
      <w:pPr>
        <w:pStyle w:val="55"/>
        <w:ind w:left="0"/>
        <w:rPr>
          <w:rFonts w:hAnsi="宋体" w:cs="宋体"/>
        </w:rPr>
      </w:pPr>
      <w:r>
        <w:rPr>
          <w:rFonts w:hint="eastAsia" w:hAnsi="宋体" w:cs="宋体"/>
        </w:rPr>
        <w:t>基本参数的检测</w:t>
      </w:r>
    </w:p>
    <w:p>
      <w:pPr>
        <w:pStyle w:val="54"/>
        <w:spacing w:before="156" w:after="156"/>
      </w:pPr>
      <w:r>
        <w:rPr>
          <w:rFonts w:hint="eastAsia"/>
        </w:rPr>
        <w:t>锁模力（公称力）的检测</w:t>
      </w:r>
    </w:p>
    <w:p>
      <w:pPr>
        <w:pStyle w:val="53"/>
        <w:spacing w:before="156" w:after="156"/>
      </w:pPr>
      <w:r>
        <w:rPr>
          <w:rFonts w:hint="eastAsia"/>
        </w:rPr>
        <w:t>检测条件</w:t>
      </w:r>
    </w:p>
    <w:p>
      <w:pPr>
        <w:widowControl/>
        <w:autoSpaceDE w:val="0"/>
        <w:autoSpaceDN w:val="0"/>
        <w:ind w:left="330"/>
        <w:jc w:val="left"/>
        <w:rPr>
          <w:rFonts w:hint="eastAsia" w:ascii="宋体" w:hAnsi="宋体"/>
        </w:rPr>
      </w:pPr>
      <w:r>
        <w:rPr>
          <w:rFonts w:hint="eastAsia" w:ascii="宋体" w:hAnsi="宋体"/>
        </w:rPr>
        <w:t>a)被检测件和试验块的温度为室温。</w:t>
      </w:r>
    </w:p>
    <w:p>
      <w:pPr>
        <w:widowControl/>
        <w:autoSpaceDE w:val="0"/>
        <w:autoSpaceDN w:val="0"/>
        <w:ind w:left="330"/>
        <w:jc w:val="left"/>
        <w:rPr>
          <w:rFonts w:hint="eastAsia" w:ascii="宋体" w:hAnsi="宋体"/>
        </w:rPr>
      </w:pPr>
      <w:r>
        <w:rPr>
          <w:rFonts w:hint="eastAsia" w:ascii="宋体" w:hAnsi="宋体"/>
          <w:color w:val="000000"/>
          <w:kern w:val="0"/>
          <w:szCs w:val="20"/>
        </w:rPr>
        <w:t>b)</w:t>
      </w:r>
      <w:r>
        <w:rPr>
          <w:rFonts w:hint="eastAsia" w:ascii="宋体" w:hAnsi="宋体"/>
        </w:rPr>
        <w:t>液压系统在额定工作压力下。</w:t>
      </w:r>
    </w:p>
    <w:p>
      <w:pPr>
        <w:pStyle w:val="53"/>
        <w:spacing w:before="156" w:after="156"/>
        <w:rPr>
          <w:rFonts w:hint="eastAsia"/>
        </w:rPr>
      </w:pPr>
      <w:bookmarkStart w:id="94" w:name="_Toc11513_WPSOffice_Level3"/>
      <w:r>
        <w:rPr>
          <w:rFonts w:hint="eastAsia"/>
        </w:rPr>
        <w:t>检测方法一（仅适用于四导柱式）</w:t>
      </w:r>
      <w:bookmarkEnd w:id="94"/>
    </w:p>
    <w:p>
      <w:pPr>
        <w:widowControl/>
        <w:autoSpaceDE w:val="0"/>
        <w:autoSpaceDN w:val="0"/>
        <w:ind w:left="330"/>
        <w:jc w:val="left"/>
        <w:rPr>
          <w:rFonts w:hint="eastAsia" w:ascii="宋体" w:hAnsi="宋体"/>
          <w:color w:val="000000"/>
          <w:kern w:val="0"/>
          <w:szCs w:val="20"/>
        </w:rPr>
      </w:pPr>
      <w:r>
        <w:rPr>
          <w:rFonts w:hint="eastAsia" w:ascii="宋体" w:hAnsi="宋体"/>
        </w:rPr>
        <w:t>a)采用应变仪测量拉杆最大应变量的方法。</w:t>
      </w:r>
    </w:p>
    <w:p>
      <w:pPr>
        <w:widowControl/>
        <w:autoSpaceDE w:val="0"/>
        <w:autoSpaceDN w:val="0"/>
        <w:ind w:left="330"/>
        <w:jc w:val="left"/>
        <w:rPr>
          <w:rFonts w:hint="eastAsia" w:ascii="宋体" w:hAnsi="宋体"/>
          <w:color w:val="000000"/>
          <w:kern w:val="0"/>
          <w:szCs w:val="20"/>
        </w:rPr>
      </w:pPr>
      <w:r>
        <w:rPr>
          <w:rFonts w:hint="eastAsia" w:ascii="宋体" w:hAnsi="宋体"/>
          <w:color w:val="000000"/>
          <w:kern w:val="0"/>
          <w:szCs w:val="20"/>
        </w:rPr>
        <w:t>b)把试验块安装在移出模板中心位置处（见图</w:t>
      </w:r>
      <w:r>
        <w:rPr>
          <w:rFonts w:ascii="宋体" w:hAnsi="宋体"/>
          <w:color w:val="000000"/>
          <w:kern w:val="0"/>
          <w:szCs w:val="20"/>
        </w:rPr>
        <w:t>2</w:t>
      </w:r>
      <w:r>
        <w:rPr>
          <w:rFonts w:hint="eastAsia" w:ascii="宋体" w:hAnsi="宋体"/>
          <w:color w:val="000000"/>
          <w:kern w:val="0"/>
          <w:szCs w:val="20"/>
        </w:rPr>
        <w:t>），试验块材料、尺寸按表</w:t>
      </w:r>
      <w:r>
        <w:rPr>
          <w:rFonts w:ascii="宋体" w:hAnsi="宋体"/>
          <w:color w:val="000000"/>
          <w:kern w:val="0"/>
          <w:szCs w:val="20"/>
        </w:rPr>
        <w:t>3</w:t>
      </w:r>
      <w:r>
        <w:rPr>
          <w:rFonts w:hint="eastAsia" w:ascii="宋体" w:hAnsi="宋体"/>
          <w:color w:val="000000"/>
          <w:kern w:val="0"/>
          <w:szCs w:val="20"/>
        </w:rPr>
        <w:t>，试验块形式二选一。</w:t>
      </w:r>
    </w:p>
    <w:p>
      <w:pPr>
        <w:widowControl/>
        <w:autoSpaceDE w:val="0"/>
        <w:autoSpaceDN w:val="0"/>
        <w:ind w:left="330"/>
        <w:jc w:val="left"/>
        <w:rPr>
          <w:rFonts w:hint="eastAsia" w:ascii="宋体" w:hAnsi="宋体"/>
          <w:color w:val="000000"/>
          <w:kern w:val="0"/>
          <w:szCs w:val="20"/>
        </w:rPr>
      </w:pPr>
      <w:r>
        <w:rPr>
          <w:rFonts w:hint="eastAsia" w:ascii="宋体" w:hAnsi="宋体"/>
          <w:color w:val="000000"/>
          <w:kern w:val="0"/>
          <w:szCs w:val="20"/>
        </w:rPr>
        <w:t>c)每根拉杆上，按图</w:t>
      </w:r>
      <w:r>
        <w:rPr>
          <w:rFonts w:hint="eastAsia" w:ascii="宋体" w:hAnsi="宋体"/>
          <w:color w:val="000000"/>
          <w:kern w:val="0"/>
          <w:szCs w:val="20"/>
          <w:lang w:val="en-US" w:eastAsia="zh-CN"/>
        </w:rPr>
        <w:t>2</w:t>
      </w:r>
      <w:r>
        <w:rPr>
          <w:rFonts w:hint="eastAsia" w:ascii="宋体" w:hAnsi="宋体"/>
        </w:rPr>
        <w:t>粘贴灵敏应变片，灵敏应变片到移出模板的距离小于1.5倍的拉杆直径，并粘贴两个以上(偶数个数)。</w:t>
      </w:r>
    </w:p>
    <w:p>
      <w:pPr>
        <w:widowControl/>
        <w:autoSpaceDE w:val="0"/>
        <w:autoSpaceDN w:val="0"/>
        <w:ind w:left="330"/>
        <w:jc w:val="left"/>
        <w:rPr>
          <w:rFonts w:hint="eastAsia" w:ascii="宋体" w:hAnsi="宋体"/>
          <w:color w:val="000000"/>
          <w:kern w:val="0"/>
          <w:szCs w:val="20"/>
        </w:rPr>
      </w:pPr>
      <w:r>
        <w:rPr>
          <w:rFonts w:hint="eastAsia" w:ascii="宋体" w:hAnsi="宋体"/>
        </w:rPr>
        <w:t>d)以系统额定压力加压，记录系统额定工作压力</w:t>
      </w:r>
      <w:r>
        <w:rPr>
          <w:rFonts w:hint="eastAsia" w:ascii="宋体" w:hAnsi="宋体"/>
          <w:position w:val="-10"/>
        </w:rPr>
        <w:object>
          <v:shape id="_x0000_i1031" o:spt="75" type="#_x0000_t75" style="height:14.15pt;width:10.8pt;" o:ole="t" filled="f" o:preferrelative="t" stroked="f" coordsize="21600,21600">
            <v:path/>
            <v:fill on="f" focussize="0,0"/>
            <v:stroke on="f"/>
            <v:imagedata r:id="rId17" o:title=""/>
            <o:lock v:ext="edit" aspectratio="t"/>
            <w10:wrap type="none"/>
            <w10:anchorlock/>
          </v:shape>
          <o:OLEObject Type="Embed" ProgID="Equation.KSEE3" ShapeID="_x0000_i1031" DrawAspect="Content" ObjectID="_1468075729" r:id="rId16">
            <o:LockedField>false</o:LockedField>
          </o:OLEObject>
        </w:object>
      </w:r>
      <w:r>
        <w:rPr>
          <w:rFonts w:hint="eastAsia" w:ascii="宋体" w:hAnsi="宋体"/>
        </w:rPr>
        <w:t>（MPa），测量出拉杆的应变量</w:t>
      </w:r>
      <w:r>
        <w:rPr>
          <w:rFonts w:hint="eastAsia" w:ascii="宋体" w:hAnsi="宋体"/>
          <w:position w:val="-10"/>
        </w:rPr>
        <w:object>
          <v:shape id="_x0000_i1032" o:spt="75" type="#_x0000_t75" style="height:14.15pt;width:10pt;" o:ole="t" filled="f" o:preferrelative="t" stroked="f" coordsize="21600,21600">
            <v:path/>
            <v:fill on="f" focussize="0,0"/>
            <v:stroke on="f"/>
            <v:imagedata r:id="rId19" o:title=""/>
            <o:lock v:ext="edit" aspectratio="t"/>
            <w10:wrap type="none"/>
            <w10:anchorlock/>
          </v:shape>
          <o:OLEObject Type="Embed" ProgID="Equation.KSEE3" ShapeID="_x0000_i1032" DrawAspect="Content" ObjectID="_1468075730" r:id="rId18">
            <o:LockedField>false</o:LockedField>
          </o:OLEObject>
        </w:object>
      </w:r>
      <w:r>
        <w:rPr>
          <w:rFonts w:hint="eastAsia" w:ascii="宋体" w:hAnsi="宋体"/>
        </w:rPr>
        <w:t>(在合模机构合紧状态下进行)。</w:t>
      </w:r>
    </w:p>
    <w:p>
      <w:pPr>
        <w:widowControl/>
        <w:autoSpaceDE w:val="0"/>
        <w:autoSpaceDN w:val="0"/>
        <w:ind w:left="330"/>
        <w:jc w:val="left"/>
        <w:rPr>
          <w:rFonts w:hint="eastAsia" w:ascii="宋体" w:hAnsi="宋体"/>
          <w:color w:val="000000"/>
          <w:kern w:val="0"/>
          <w:szCs w:val="20"/>
        </w:rPr>
      </w:pPr>
      <w:r>
        <w:rPr>
          <w:rFonts w:hint="eastAsia" w:ascii="宋体" w:hAnsi="宋体"/>
          <w:color w:val="000000"/>
          <w:kern w:val="0"/>
          <w:szCs w:val="20"/>
        </w:rPr>
        <w:t>e)按式（1）计算合模力</w:t>
      </w:r>
    </w:p>
    <w:p>
      <w:pPr>
        <w:widowControl/>
        <w:autoSpaceDE w:val="0"/>
        <w:autoSpaceDN w:val="0"/>
        <w:ind w:left="420" w:firstLine="420"/>
        <w:jc w:val="left"/>
        <w:rPr>
          <w:rFonts w:hint="eastAsia" w:ascii="宋体" w:hAnsi="宋体"/>
        </w:rPr>
      </w:pPr>
      <w:r>
        <w:rPr>
          <w:rFonts w:hint="eastAsia" w:ascii="宋体" w:hAnsi="宋体"/>
          <w:position w:val="-14"/>
        </w:rPr>
        <w:object>
          <v:shape id="_x0000_i1033" o:spt="75" type="#_x0000_t75" style="height:20pt;width:111.2pt;" o:ole="t" filled="f" o:preferrelative="t" stroked="f" coordsize="21600,21600">
            <v:path/>
            <v:fill on="f" focussize="0,0"/>
            <v:stroke on="f"/>
            <v:imagedata r:id="rId21" o:title=""/>
            <o:lock v:ext="edit" aspectratio="t"/>
            <w10:wrap type="none"/>
            <w10:anchorlock/>
          </v:shape>
          <o:OLEObject Type="Embed" ProgID="Equation.KSEE3" ShapeID="_x0000_i1033" DrawAspect="Content" ObjectID="_1468075731" r:id="rId20">
            <o:LockedField>false</o:LockedField>
          </o:OLEObject>
        </w:object>
      </w:r>
      <w:r>
        <w:rPr>
          <w:rFonts w:hint="eastAsia" w:ascii="宋体" w:hAnsi="宋体"/>
        </w:rPr>
        <w:t>…………………………………………………………………………（1）</w:t>
      </w:r>
    </w:p>
    <w:p>
      <w:pPr>
        <w:widowControl/>
        <w:autoSpaceDE w:val="0"/>
        <w:autoSpaceDN w:val="0"/>
        <w:ind w:firstLine="840" w:firstLineChars="400"/>
        <w:jc w:val="left"/>
        <w:rPr>
          <w:rFonts w:hint="eastAsia" w:ascii="宋体" w:hAnsi="宋体"/>
        </w:rPr>
      </w:pPr>
      <w:r>
        <w:rPr>
          <w:rFonts w:hint="eastAsia" w:ascii="宋体" w:hAnsi="宋体"/>
        </w:rPr>
        <w:t>式中：</w:t>
      </w:r>
    </w:p>
    <w:p>
      <w:pPr>
        <w:widowControl/>
        <w:autoSpaceDE w:val="0"/>
        <w:autoSpaceDN w:val="0"/>
        <w:ind w:firstLine="840" w:firstLineChars="400"/>
        <w:jc w:val="left"/>
        <w:rPr>
          <w:rFonts w:hint="eastAsia" w:ascii="宋体" w:hAnsi="宋体"/>
        </w:rPr>
      </w:pPr>
      <w:r>
        <w:rPr>
          <w:rFonts w:hint="eastAsia" w:ascii="宋体" w:hAnsi="宋体"/>
        </w:rPr>
        <w:t>F</w:t>
      </w:r>
      <w:r>
        <w:rPr>
          <w:rFonts w:hint="eastAsia" w:ascii="宋体" w:hAnsi="宋体"/>
          <w:vertAlign w:val="subscript"/>
        </w:rPr>
        <w:t>锁</w:t>
      </w:r>
      <w:r>
        <w:rPr>
          <w:rFonts w:hint="eastAsia" w:ascii="宋体" w:hAnsi="宋体"/>
        </w:rPr>
        <w:t>—额定锁模力，单位为千牛顿（kN）；</w:t>
      </w:r>
    </w:p>
    <w:p>
      <w:pPr>
        <w:widowControl/>
        <w:autoSpaceDE w:val="0"/>
        <w:autoSpaceDN w:val="0"/>
        <w:ind w:firstLine="840" w:firstLineChars="400"/>
        <w:jc w:val="left"/>
        <w:rPr>
          <w:rFonts w:hint="eastAsia" w:ascii="宋体" w:hAnsi="宋体"/>
        </w:rPr>
      </w:pPr>
      <w:r>
        <w:rPr>
          <w:rFonts w:hint="eastAsia" w:ascii="宋体" w:hAnsi="宋体"/>
          <w:color w:val="000000"/>
          <w:kern w:val="0"/>
          <w:position w:val="-10"/>
          <w:szCs w:val="20"/>
        </w:rPr>
        <w:object>
          <v:shape id="_x0000_i1034" o:spt="75" type="#_x0000_t75" style="height:14.15pt;width:10.8pt;" o:ole="t" filled="f" o:preferrelative="t" stroked="f" coordsize="21600,21600">
            <v:path/>
            <v:fill on="f" focussize="0,0"/>
            <v:stroke on="f"/>
            <v:imagedata r:id="rId23" o:title=""/>
            <o:lock v:ext="edit" aspectratio="t"/>
            <w10:wrap type="none"/>
            <w10:anchorlock/>
          </v:shape>
          <o:OLEObject Type="Embed" ProgID="Equation.KSEE3" ShapeID="_x0000_i1034" DrawAspect="Content" ObjectID="_1468075732" r:id="rId22">
            <o:LockedField>false</o:LockedField>
          </o:OLEObject>
        </w:object>
      </w:r>
      <w:r>
        <w:rPr>
          <w:rFonts w:hint="eastAsia" w:ascii="宋体" w:hAnsi="宋体"/>
        </w:rPr>
        <w:t>—为第</w:t>
      </w:r>
      <w:r>
        <w:rPr>
          <w:rFonts w:ascii="宋体" w:hAnsi="宋体"/>
        </w:rPr>
        <w:t>i</w:t>
      </w:r>
      <w:r>
        <w:rPr>
          <w:rFonts w:hint="eastAsia" w:ascii="宋体" w:hAnsi="宋体"/>
        </w:rPr>
        <w:t>根拉杆上所受的轴向力,单位为千牛顿（kN）；</w:t>
      </w:r>
    </w:p>
    <w:p>
      <w:pPr>
        <w:widowControl/>
        <w:autoSpaceDE w:val="0"/>
        <w:autoSpaceDN w:val="0"/>
        <w:ind w:firstLine="840" w:firstLineChars="400"/>
        <w:jc w:val="left"/>
        <w:rPr>
          <w:rFonts w:hint="eastAsia" w:ascii="宋体" w:hAnsi="宋体"/>
        </w:rPr>
      </w:pPr>
      <w:r>
        <w:rPr>
          <w:rFonts w:hint="eastAsia" w:ascii="宋体" w:hAnsi="宋体"/>
          <w:position w:val="-10"/>
        </w:rPr>
        <w:object>
          <v:shape id="_x0000_i1035" o:spt="75" type="#_x0000_t75" style="height:14.15pt;width:10.8pt;" o:ole="t" filled="f" o:preferrelative="t" stroked="f" coordsize="21600,21600">
            <v:path/>
            <v:fill on="f" focussize="0,0"/>
            <v:stroke on="f"/>
            <v:imagedata r:id="rId25" o:title=""/>
            <o:lock v:ext="edit" aspectratio="t"/>
            <w10:wrap type="none"/>
            <w10:anchorlock/>
          </v:shape>
          <o:OLEObject Type="Embed" ProgID="Equation.KSEE3" ShapeID="_x0000_i1035" DrawAspect="Content" ObjectID="_1468075733" r:id="rId24">
            <o:LockedField>false</o:LockedField>
          </o:OLEObject>
        </w:object>
      </w:r>
      <w:r>
        <w:rPr>
          <w:rFonts w:hint="eastAsia" w:ascii="宋体" w:hAnsi="宋体"/>
        </w:rPr>
        <w:t>—拉杆测试处截面积, 单位为平方毫米（mm</w:t>
      </w:r>
      <w:r>
        <w:rPr>
          <w:rFonts w:hint="eastAsia" w:ascii="宋体" w:hAnsi="宋体"/>
          <w:vertAlign w:val="superscript"/>
        </w:rPr>
        <w:t>2</w:t>
      </w:r>
      <w:r>
        <w:rPr>
          <w:rFonts w:hint="eastAsia" w:ascii="宋体" w:hAnsi="宋体"/>
        </w:rPr>
        <w:t>）；</w:t>
      </w:r>
    </w:p>
    <w:p>
      <w:pPr>
        <w:widowControl/>
        <w:autoSpaceDE w:val="0"/>
        <w:autoSpaceDN w:val="0"/>
        <w:ind w:firstLine="840" w:firstLineChars="400"/>
        <w:jc w:val="left"/>
        <w:rPr>
          <w:rFonts w:hint="eastAsia" w:ascii="宋体" w:hAnsi="宋体"/>
        </w:rPr>
      </w:pPr>
      <w:r>
        <w:rPr>
          <w:rFonts w:hint="eastAsia" w:ascii="宋体" w:hAnsi="宋体"/>
          <w:position w:val="-4"/>
        </w:rPr>
        <w:object>
          <v:shape id="_x0000_i1036" o:spt="75" type="#_x0000_t75" style="height:12pt;width:11pt;" o:ole="t" filled="f" o:preferrelative="t" stroked="f" coordsize="21600,21600">
            <v:path/>
            <v:fill on="f" focussize="0,0"/>
            <v:stroke on="f"/>
            <v:imagedata r:id="rId27" o:title=""/>
            <o:lock v:ext="edit" aspectratio="t"/>
            <w10:wrap type="none"/>
            <w10:anchorlock/>
          </v:shape>
          <o:OLEObject Type="Embed" ProgID="Equation.KSEE3" ShapeID="_x0000_i1036" DrawAspect="Content" ObjectID="_1468075734" r:id="rId26">
            <o:LockedField>false</o:LockedField>
          </o:OLEObject>
        </w:object>
      </w:r>
      <w:r>
        <w:rPr>
          <w:rFonts w:hint="eastAsia" w:ascii="宋体" w:hAnsi="宋体"/>
        </w:rPr>
        <w:t>—拉杆材料的弹性模量, 单位为千牛顿每平方毫米（kN/mm</w:t>
      </w:r>
      <w:r>
        <w:rPr>
          <w:rFonts w:hint="eastAsia" w:ascii="宋体" w:hAnsi="宋体"/>
          <w:vertAlign w:val="superscript"/>
        </w:rPr>
        <w:t>2</w:t>
      </w:r>
      <w:r>
        <w:rPr>
          <w:rFonts w:hint="eastAsia" w:ascii="宋体" w:hAnsi="宋体"/>
        </w:rPr>
        <w:t>）；</w:t>
      </w:r>
    </w:p>
    <w:p>
      <w:pPr>
        <w:widowControl/>
        <w:autoSpaceDE w:val="0"/>
        <w:autoSpaceDN w:val="0"/>
        <w:ind w:firstLine="840" w:firstLineChars="400"/>
        <w:jc w:val="left"/>
        <w:rPr>
          <w:rFonts w:hint="eastAsia" w:ascii="宋体" w:hAnsi="宋体"/>
        </w:rPr>
      </w:pPr>
      <w:r>
        <w:rPr>
          <w:rFonts w:hint="eastAsia" w:ascii="宋体" w:hAnsi="宋体"/>
          <w:position w:val="-10"/>
        </w:rPr>
        <w:object>
          <v:shape id="_x0000_i1037" o:spt="75" type="#_x0000_t75" style="height:14.15pt;width:10pt;" o:ole="t" filled="f" o:preferrelative="t" stroked="f" coordsize="21600,21600">
            <v:path/>
            <v:fill on="f" focussize="0,0"/>
            <v:stroke on="f"/>
            <v:imagedata r:id="rId29" o:title=""/>
            <o:lock v:ext="edit" aspectratio="t"/>
            <w10:wrap type="none"/>
            <w10:anchorlock/>
          </v:shape>
          <o:OLEObject Type="Embed" ProgID="Equation.KSEE3" ShapeID="_x0000_i1037" DrawAspect="Content" ObjectID="_1468075735" r:id="rId28">
            <o:LockedField>false</o:LockedField>
          </o:OLEObject>
        </w:object>
      </w:r>
      <w:r>
        <w:rPr>
          <w:rFonts w:hint="eastAsia" w:ascii="宋体" w:hAnsi="宋体"/>
        </w:rPr>
        <w:t>—第i根拉杆的应变量；</w:t>
      </w:r>
    </w:p>
    <w:p>
      <w:pPr>
        <w:widowControl/>
        <w:autoSpaceDE w:val="0"/>
        <w:autoSpaceDN w:val="0"/>
        <w:ind w:firstLine="840" w:firstLineChars="400"/>
        <w:jc w:val="left"/>
        <w:rPr>
          <w:rFonts w:hint="eastAsia" w:ascii="宋体" w:hAnsi="宋体"/>
        </w:rPr>
      </w:pPr>
      <w:r>
        <w:rPr>
          <w:rFonts w:hint="eastAsia" w:ascii="宋体" w:hAnsi="宋体"/>
        </w:rPr>
        <w:t>连续检测三次，取算术平均值作为合模力。</w:t>
      </w:r>
    </w:p>
    <w:tbl>
      <w:tblPr>
        <w:tblStyle w:val="31"/>
        <w:tblW w:w="10122"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037"/>
        <w:gridCol w:w="614"/>
        <w:gridCol w:w="472"/>
        <w:gridCol w:w="1087"/>
        <w:gridCol w:w="1292"/>
        <w:gridCol w:w="339"/>
        <w:gridCol w:w="785"/>
        <w:gridCol w:w="1124"/>
        <w:gridCol w:w="1470"/>
        <w:gridCol w:w="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7" w:type="dxa"/>
        </w:trPr>
        <w:tc>
          <w:tcPr>
            <w:tcW w:w="3376" w:type="dxa"/>
            <w:gridSpan w:val="3"/>
            <w:tcBorders>
              <w:top w:val="nil"/>
              <w:left w:val="nil"/>
              <w:bottom w:val="nil"/>
              <w:right w:val="nil"/>
            </w:tcBorders>
            <w:noWrap w:val="0"/>
            <w:vAlign w:val="top"/>
          </w:tcPr>
          <w:p>
            <w:pPr>
              <w:pStyle w:val="64"/>
              <w:numPr>
                <w:ilvl w:val="0"/>
                <w:numId w:val="0"/>
              </w:numPr>
              <w:tabs>
                <w:tab w:val="left" w:pos="9845"/>
              </w:tabs>
              <w:ind w:right="105" w:rightChars="50"/>
              <w:rPr>
                <w:rFonts w:hint="eastAsia" w:hAnsi="宋体"/>
                <w:kern w:val="2"/>
                <w:sz w:val="18"/>
                <w:szCs w:val="18"/>
              </w:rPr>
            </w:pPr>
          </w:p>
        </w:tc>
        <w:tc>
          <w:tcPr>
            <w:tcW w:w="3190" w:type="dxa"/>
            <w:gridSpan w:val="4"/>
            <w:tcBorders>
              <w:top w:val="nil"/>
              <w:left w:val="nil"/>
              <w:bottom w:val="nil"/>
              <w:right w:val="nil"/>
            </w:tcBorders>
            <w:noWrap w:val="0"/>
            <w:vAlign w:val="top"/>
          </w:tcPr>
          <w:p>
            <w:pPr>
              <w:pStyle w:val="64"/>
              <w:numPr>
                <w:ilvl w:val="0"/>
                <w:numId w:val="0"/>
              </w:numPr>
              <w:tabs>
                <w:tab w:val="left" w:pos="9845"/>
              </w:tabs>
              <w:ind w:right="105" w:rightChars="50"/>
              <w:jc w:val="center"/>
              <w:rPr>
                <w:rFonts w:hint="eastAsia" w:hAnsi="宋体"/>
                <w:kern w:val="2"/>
                <w:sz w:val="18"/>
                <w:szCs w:val="18"/>
              </w:rPr>
            </w:pPr>
            <w:r>
              <w:rPr>
                <w:rFonts w:hint="eastAsia" w:ascii="黑体" w:hAnsi="宋体" w:eastAsia="黑体"/>
                <w:szCs w:val="20"/>
              </w:rPr>
              <w:t>表</w:t>
            </w:r>
            <w:r>
              <w:rPr>
                <w:rFonts w:ascii="黑体" w:hAnsi="宋体" w:eastAsia="黑体"/>
                <w:szCs w:val="20"/>
              </w:rPr>
              <w:t>3</w:t>
            </w:r>
            <w:r>
              <w:rPr>
                <w:rFonts w:hint="eastAsia" w:ascii="黑体" w:hAnsi="宋体" w:eastAsia="黑体"/>
                <w:szCs w:val="20"/>
              </w:rPr>
              <w:t xml:space="preserve"> 试验块</w:t>
            </w:r>
          </w:p>
        </w:tc>
        <w:tc>
          <w:tcPr>
            <w:tcW w:w="3379" w:type="dxa"/>
            <w:gridSpan w:val="3"/>
            <w:tcBorders>
              <w:top w:val="nil"/>
              <w:left w:val="nil"/>
              <w:bottom w:val="nil"/>
              <w:right w:val="nil"/>
            </w:tcBorders>
            <w:noWrap w:val="0"/>
            <w:vAlign w:val="top"/>
          </w:tcPr>
          <w:p>
            <w:pPr>
              <w:pStyle w:val="64"/>
              <w:numPr>
                <w:ilvl w:val="0"/>
                <w:numId w:val="0"/>
              </w:numPr>
              <w:tabs>
                <w:tab w:val="left" w:pos="9845"/>
              </w:tabs>
              <w:ind w:right="105" w:rightChars="50"/>
              <w:jc w:val="right"/>
              <w:rPr>
                <w:rFonts w:hAnsi="宋体"/>
                <w:kern w:val="2"/>
                <w:sz w:val="18"/>
                <w:szCs w:val="18"/>
              </w:rPr>
            </w:pPr>
            <w:r>
              <w:rPr>
                <w:rFonts w:hint="eastAsia" w:hAnsi="宋体"/>
                <w:kern w:val="2"/>
                <w:sz w:val="18"/>
                <w:szCs w:val="18"/>
              </w:rPr>
              <w:t>单位：mm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8" w:hRule="atLeast"/>
        </w:trPr>
        <w:tc>
          <w:tcPr>
            <w:tcW w:w="4935" w:type="dxa"/>
            <w:gridSpan w:val="5"/>
            <w:noWrap w:val="0"/>
            <w:vAlign w:val="top"/>
          </w:tcPr>
          <w:p>
            <w:pPr>
              <w:pStyle w:val="64"/>
              <w:numPr>
                <w:ilvl w:val="0"/>
                <w:numId w:val="0"/>
              </w:numPr>
              <w:tabs>
                <w:tab w:val="left" w:pos="9845"/>
              </w:tabs>
              <w:ind w:right="105" w:rightChars="50"/>
              <w:rPr>
                <w:rFonts w:hint="eastAsia"/>
              </w:rPr>
            </w:pPr>
            <w:r>
              <w:rPr>
                <w:rFonts w:hint="eastAsia"/>
              </w:rPr>
              <w:t>形式一</w:t>
            </w:r>
          </w:p>
          <w:p>
            <w:pPr>
              <w:pStyle w:val="64"/>
              <w:numPr>
                <w:ilvl w:val="0"/>
                <w:numId w:val="0"/>
              </w:numPr>
              <w:tabs>
                <w:tab w:val="left" w:pos="9845"/>
              </w:tabs>
              <w:ind w:right="105" w:rightChars="50"/>
              <w:rPr>
                <w:rFonts w:hint="eastAsia"/>
              </w:rPr>
            </w:pPr>
            <w:r>
              <w:rPr>
                <w:rFonts w:hint="eastAsia"/>
              </w:rPr>
              <w:pict>
                <v:shape id="_x0000_i1038" o:spt="75" alt="形式1" type="#_x0000_t75" style="height:103.9pt;width:223.35pt;" filled="f" o:preferrelative="t" stroked="f" coordsize="21600,21600">
                  <v:path/>
                  <v:fill on="f" focussize="0,0"/>
                  <v:stroke on="f"/>
                  <v:imagedata r:id="rId30" o:title="形式1"/>
                  <o:lock v:ext="edit" aspectratio="t"/>
                  <w10:wrap type="none"/>
                  <w10:anchorlock/>
                </v:shape>
              </w:pict>
            </w:r>
          </w:p>
        </w:tc>
        <w:tc>
          <w:tcPr>
            <w:tcW w:w="5187" w:type="dxa"/>
            <w:gridSpan w:val="6"/>
            <w:noWrap w:val="0"/>
            <w:vAlign w:val="top"/>
          </w:tcPr>
          <w:p>
            <w:pPr>
              <w:pStyle w:val="64"/>
              <w:numPr>
                <w:ilvl w:val="0"/>
                <w:numId w:val="0"/>
              </w:numPr>
              <w:tabs>
                <w:tab w:val="left" w:pos="9845"/>
              </w:tabs>
              <w:ind w:right="105" w:rightChars="50"/>
              <w:rPr>
                <w:rFonts w:hint="eastAsia"/>
              </w:rPr>
            </w:pPr>
            <w:r>
              <w:rPr>
                <w:rFonts w:hint="eastAsia"/>
              </w:rPr>
              <w:t>形式二</w:t>
            </w:r>
          </w:p>
          <w:p>
            <w:pPr>
              <w:pStyle w:val="64"/>
              <w:numPr>
                <w:ilvl w:val="0"/>
                <w:numId w:val="0"/>
              </w:numPr>
              <w:tabs>
                <w:tab w:val="left" w:pos="9845"/>
              </w:tabs>
              <w:ind w:right="105" w:rightChars="50"/>
              <w:rPr>
                <w:rFonts w:hint="eastAsia"/>
              </w:rPr>
            </w:pPr>
            <w:r>
              <w:rPr>
                <w:rFonts w:hint="eastAsia"/>
              </w:rPr>
              <w:pict>
                <v:shape id="_x0000_i1039" o:spt="75" alt="形式2" type="#_x0000_t75" style="height:100.25pt;width:238.2pt;" filled="f" o:preferrelative="t" stroked="f" coordsize="21600,21600">
                  <v:path/>
                  <v:fill on="f" focussize="0,0"/>
                  <v:stroke on="f"/>
                  <v:imagedata r:id="rId31" o:title="形式2"/>
                  <o:lock v:ext="edit" aspectratio="t"/>
                  <w10:wrap type="none"/>
                  <w10:anchorlock/>
                </v:shape>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5" w:type="dxa"/>
            <w:noWrap w:val="0"/>
            <w:vAlign w:val="top"/>
          </w:tcPr>
          <w:p>
            <w:pPr>
              <w:pStyle w:val="64"/>
              <w:numPr>
                <w:ilvl w:val="0"/>
                <w:numId w:val="0"/>
              </w:numPr>
              <w:tabs>
                <w:tab w:val="left" w:pos="9845"/>
              </w:tabs>
              <w:ind w:right="105" w:rightChars="50"/>
              <w:jc w:val="center"/>
              <w:rPr>
                <w:rFonts w:hint="eastAsia"/>
              </w:rPr>
            </w:pPr>
            <w:r>
              <w:rPr>
                <w:rFonts w:hint="eastAsia"/>
              </w:rPr>
              <w:t>工作平台短边</w:t>
            </w:r>
          </w:p>
        </w:tc>
        <w:tc>
          <w:tcPr>
            <w:tcW w:w="1037" w:type="dxa"/>
            <w:noWrap w:val="0"/>
            <w:vAlign w:val="top"/>
          </w:tcPr>
          <w:p>
            <w:pPr>
              <w:pStyle w:val="64"/>
              <w:numPr>
                <w:ilvl w:val="0"/>
                <w:numId w:val="0"/>
              </w:numPr>
              <w:tabs>
                <w:tab w:val="left" w:pos="9845"/>
              </w:tabs>
              <w:ind w:right="105" w:rightChars="50"/>
              <w:jc w:val="center"/>
              <w:rPr>
                <w:rFonts w:hint="eastAsia"/>
              </w:rPr>
            </w:pPr>
            <w:r>
              <w:rPr>
                <w:rFonts w:hint="eastAsia"/>
              </w:rPr>
              <w:t>D、B</w:t>
            </w:r>
          </w:p>
        </w:tc>
        <w:tc>
          <w:tcPr>
            <w:tcW w:w="1086" w:type="dxa"/>
            <w:gridSpan w:val="2"/>
            <w:noWrap w:val="0"/>
            <w:vAlign w:val="top"/>
          </w:tcPr>
          <w:p>
            <w:pPr>
              <w:pStyle w:val="64"/>
              <w:numPr>
                <w:ilvl w:val="0"/>
                <w:numId w:val="0"/>
              </w:numPr>
              <w:tabs>
                <w:tab w:val="left" w:pos="9845"/>
              </w:tabs>
              <w:ind w:right="105" w:rightChars="50"/>
              <w:jc w:val="center"/>
              <w:rPr>
                <w:rFonts w:hint="eastAsia"/>
              </w:rPr>
            </w:pPr>
            <w:r>
              <w:rPr>
                <w:rFonts w:hint="eastAsia"/>
              </w:rPr>
              <w:t>d</w:t>
            </w:r>
          </w:p>
        </w:tc>
        <w:tc>
          <w:tcPr>
            <w:tcW w:w="1087" w:type="dxa"/>
            <w:noWrap w:val="0"/>
            <w:vAlign w:val="top"/>
          </w:tcPr>
          <w:p>
            <w:pPr>
              <w:pStyle w:val="64"/>
              <w:numPr>
                <w:ilvl w:val="0"/>
                <w:numId w:val="0"/>
              </w:numPr>
              <w:tabs>
                <w:tab w:val="left" w:pos="9845"/>
              </w:tabs>
              <w:ind w:right="105" w:rightChars="50"/>
              <w:jc w:val="center"/>
              <w:rPr>
                <w:rFonts w:hint="eastAsia"/>
              </w:rPr>
            </w:pPr>
            <w:r>
              <w:rPr>
                <w:rFonts w:hint="eastAsia"/>
              </w:rPr>
              <w:t>L</w:t>
            </w:r>
          </w:p>
        </w:tc>
        <w:tc>
          <w:tcPr>
            <w:tcW w:w="1292" w:type="dxa"/>
            <w:noWrap w:val="0"/>
            <w:vAlign w:val="top"/>
          </w:tcPr>
          <w:p>
            <w:pPr>
              <w:pStyle w:val="64"/>
              <w:numPr>
                <w:ilvl w:val="0"/>
                <w:numId w:val="0"/>
              </w:numPr>
              <w:tabs>
                <w:tab w:val="left" w:pos="9845"/>
              </w:tabs>
              <w:ind w:right="105" w:rightChars="50"/>
              <w:jc w:val="center"/>
              <w:rPr>
                <w:rFonts w:hint="eastAsia"/>
              </w:rPr>
            </w:pPr>
            <w:r>
              <w:rPr>
                <w:rFonts w:hint="eastAsia"/>
              </w:rPr>
              <w:t>D1</w:t>
            </w:r>
          </w:p>
        </w:tc>
        <w:tc>
          <w:tcPr>
            <w:tcW w:w="1124" w:type="dxa"/>
            <w:gridSpan w:val="2"/>
            <w:noWrap w:val="0"/>
            <w:vAlign w:val="top"/>
          </w:tcPr>
          <w:p>
            <w:pPr>
              <w:pStyle w:val="64"/>
              <w:numPr>
                <w:ilvl w:val="0"/>
                <w:numId w:val="0"/>
              </w:numPr>
              <w:tabs>
                <w:tab w:val="left" w:pos="9845"/>
              </w:tabs>
              <w:ind w:right="105" w:rightChars="50"/>
              <w:jc w:val="center"/>
              <w:rPr>
                <w:rFonts w:hint="eastAsia"/>
              </w:rPr>
            </w:pPr>
            <w:r>
              <w:rPr>
                <w:rFonts w:hint="eastAsia"/>
              </w:rPr>
              <w:t>d1</w:t>
            </w:r>
          </w:p>
        </w:tc>
        <w:tc>
          <w:tcPr>
            <w:tcW w:w="1124" w:type="dxa"/>
            <w:noWrap w:val="0"/>
            <w:vAlign w:val="top"/>
          </w:tcPr>
          <w:p>
            <w:pPr>
              <w:pStyle w:val="64"/>
              <w:numPr>
                <w:ilvl w:val="0"/>
                <w:numId w:val="0"/>
              </w:numPr>
              <w:tabs>
                <w:tab w:val="left" w:pos="9845"/>
              </w:tabs>
              <w:ind w:right="105" w:rightChars="50"/>
              <w:jc w:val="center"/>
              <w:rPr>
                <w:rFonts w:hint="eastAsia"/>
              </w:rPr>
            </w:pPr>
            <w:r>
              <w:rPr>
                <w:rFonts w:hint="eastAsia"/>
              </w:rPr>
              <w:t>l</w:t>
            </w:r>
          </w:p>
        </w:tc>
        <w:tc>
          <w:tcPr>
            <w:tcW w:w="1647" w:type="dxa"/>
            <w:gridSpan w:val="2"/>
            <w:noWrap w:val="0"/>
            <w:vAlign w:val="top"/>
          </w:tcPr>
          <w:p>
            <w:pPr>
              <w:pStyle w:val="64"/>
              <w:numPr>
                <w:ilvl w:val="0"/>
                <w:numId w:val="0"/>
              </w:numPr>
              <w:tabs>
                <w:tab w:val="left" w:pos="9845"/>
              </w:tabs>
              <w:ind w:right="105" w:rightChars="50"/>
              <w:jc w:val="center"/>
              <w:rPr>
                <w:rFonts w:hint="eastAsia"/>
              </w:rPr>
            </w:pPr>
            <w:r>
              <w:rPr>
                <w:rFonts w:hint="eastAsia"/>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5" w:type="dxa"/>
            <w:noWrap w:val="0"/>
            <w:vAlign w:val="top"/>
          </w:tcPr>
          <w:p>
            <w:pPr>
              <w:pStyle w:val="64"/>
              <w:numPr>
                <w:ilvl w:val="0"/>
                <w:numId w:val="0"/>
              </w:numPr>
              <w:tabs>
                <w:tab w:val="left" w:pos="9845"/>
              </w:tabs>
              <w:ind w:right="105" w:rightChars="50"/>
              <w:jc w:val="center"/>
              <w:rPr>
                <w:rFonts w:hint="eastAsia"/>
              </w:rPr>
            </w:pPr>
            <w:r>
              <w:rPr>
                <w:rFonts w:hint="eastAsia"/>
              </w:rPr>
              <w:t>710～799</w:t>
            </w:r>
          </w:p>
        </w:tc>
        <w:tc>
          <w:tcPr>
            <w:tcW w:w="1037" w:type="dxa"/>
            <w:noWrap w:val="0"/>
            <w:vAlign w:val="top"/>
          </w:tcPr>
          <w:p>
            <w:pPr>
              <w:pStyle w:val="64"/>
              <w:numPr>
                <w:ilvl w:val="0"/>
                <w:numId w:val="0"/>
              </w:numPr>
              <w:tabs>
                <w:tab w:val="left" w:pos="9845"/>
              </w:tabs>
              <w:ind w:right="105" w:rightChars="50"/>
              <w:jc w:val="center"/>
              <w:rPr>
                <w:rFonts w:hint="eastAsia"/>
              </w:rPr>
            </w:pPr>
            <w:r>
              <w:rPr>
                <w:rFonts w:hint="eastAsia"/>
              </w:rPr>
              <w:t>630</w:t>
            </w:r>
          </w:p>
        </w:tc>
        <w:tc>
          <w:tcPr>
            <w:tcW w:w="1086" w:type="dxa"/>
            <w:gridSpan w:val="2"/>
            <w:noWrap w:val="0"/>
            <w:vAlign w:val="top"/>
          </w:tcPr>
          <w:p>
            <w:pPr>
              <w:pStyle w:val="64"/>
              <w:numPr>
                <w:ilvl w:val="0"/>
                <w:numId w:val="0"/>
              </w:numPr>
              <w:tabs>
                <w:tab w:val="left" w:pos="9845"/>
              </w:tabs>
              <w:ind w:right="105" w:rightChars="50"/>
              <w:jc w:val="center"/>
              <w:rPr>
                <w:rFonts w:hint="eastAsia"/>
              </w:rPr>
            </w:pPr>
            <w:r>
              <w:rPr>
                <w:rFonts w:hint="eastAsia"/>
              </w:rPr>
              <w:t>500</w:t>
            </w:r>
          </w:p>
        </w:tc>
        <w:tc>
          <w:tcPr>
            <w:tcW w:w="1087" w:type="dxa"/>
            <w:noWrap w:val="0"/>
            <w:vAlign w:val="top"/>
          </w:tcPr>
          <w:p>
            <w:pPr>
              <w:pStyle w:val="64"/>
              <w:numPr>
                <w:ilvl w:val="0"/>
                <w:numId w:val="0"/>
              </w:numPr>
              <w:tabs>
                <w:tab w:val="left" w:pos="9845"/>
              </w:tabs>
              <w:ind w:right="105" w:rightChars="50"/>
              <w:jc w:val="center"/>
              <w:rPr>
                <w:rFonts w:hint="eastAsia"/>
              </w:rPr>
            </w:pPr>
            <w:r>
              <w:rPr>
                <w:rFonts w:hint="eastAsia"/>
              </w:rPr>
              <w:t>630</w:t>
            </w:r>
          </w:p>
        </w:tc>
        <w:tc>
          <w:tcPr>
            <w:tcW w:w="1292" w:type="dxa"/>
            <w:noWrap w:val="0"/>
            <w:vAlign w:val="top"/>
          </w:tcPr>
          <w:p>
            <w:pPr>
              <w:pStyle w:val="64"/>
              <w:numPr>
                <w:ilvl w:val="0"/>
                <w:numId w:val="0"/>
              </w:numPr>
              <w:tabs>
                <w:tab w:val="left" w:pos="9845"/>
              </w:tabs>
              <w:ind w:right="105" w:rightChars="50"/>
              <w:jc w:val="center"/>
              <w:rPr>
                <w:rFonts w:hint="eastAsia"/>
              </w:rPr>
            </w:pPr>
            <w:r>
              <w:rPr>
                <w:rFonts w:hint="eastAsia"/>
              </w:rPr>
              <w:t>700</w:t>
            </w:r>
          </w:p>
        </w:tc>
        <w:tc>
          <w:tcPr>
            <w:tcW w:w="1124" w:type="dxa"/>
            <w:gridSpan w:val="2"/>
            <w:noWrap w:val="0"/>
            <w:vAlign w:val="top"/>
          </w:tcPr>
          <w:p>
            <w:pPr>
              <w:pStyle w:val="64"/>
              <w:numPr>
                <w:ilvl w:val="0"/>
                <w:numId w:val="0"/>
              </w:numPr>
              <w:tabs>
                <w:tab w:val="left" w:pos="9845"/>
              </w:tabs>
              <w:ind w:right="105" w:rightChars="50"/>
              <w:jc w:val="center"/>
              <w:rPr>
                <w:rFonts w:hint="eastAsia"/>
              </w:rPr>
            </w:pPr>
            <w:r>
              <w:rPr>
                <w:rFonts w:hint="eastAsia"/>
              </w:rPr>
              <w:t>190</w:t>
            </w:r>
          </w:p>
        </w:tc>
        <w:tc>
          <w:tcPr>
            <w:tcW w:w="1124" w:type="dxa"/>
            <w:vMerge w:val="restart"/>
            <w:noWrap w:val="0"/>
            <w:vAlign w:val="center"/>
          </w:tcPr>
          <w:p>
            <w:pPr>
              <w:pStyle w:val="64"/>
              <w:numPr>
                <w:ilvl w:val="0"/>
                <w:numId w:val="0"/>
              </w:numPr>
              <w:tabs>
                <w:tab w:val="left" w:pos="9845"/>
              </w:tabs>
              <w:ind w:right="105" w:rightChars="50"/>
              <w:jc w:val="center"/>
              <w:rPr>
                <w:rFonts w:hint="eastAsia"/>
              </w:rPr>
            </w:pPr>
            <w:r>
              <w:rPr>
                <w:rFonts w:hint="eastAsia"/>
              </w:rPr>
              <w:t>50</w:t>
            </w:r>
          </w:p>
        </w:tc>
        <w:tc>
          <w:tcPr>
            <w:tcW w:w="1647" w:type="dxa"/>
            <w:gridSpan w:val="2"/>
            <w:vMerge w:val="restart"/>
            <w:noWrap w:val="0"/>
            <w:vAlign w:val="center"/>
          </w:tcPr>
          <w:p>
            <w:pPr>
              <w:pStyle w:val="64"/>
              <w:numPr>
                <w:ilvl w:val="0"/>
                <w:numId w:val="0"/>
              </w:numPr>
              <w:tabs>
                <w:tab w:val="left" w:pos="9845"/>
              </w:tabs>
              <w:ind w:right="105" w:rightChars="50"/>
              <w:jc w:val="center"/>
              <w:rPr>
                <w:rFonts w:hint="eastAsia"/>
              </w:rPr>
            </w:pPr>
            <w:r>
              <w:rPr>
                <w:rFonts w:hint="eastAsia" w:hAnsi="宋体"/>
                <w:sz w:val="18"/>
                <w:szCs w:val="18"/>
              </w:rPr>
              <w:t>≤</w:t>
            </w:r>
            <w:r>
              <w:rPr>
                <w:rFonts w:hint="eastAsia"/>
              </w:rPr>
              <w:t>0.050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5" w:type="dxa"/>
            <w:noWrap w:val="0"/>
            <w:vAlign w:val="top"/>
          </w:tcPr>
          <w:p>
            <w:pPr>
              <w:pStyle w:val="64"/>
              <w:numPr>
                <w:ilvl w:val="0"/>
                <w:numId w:val="0"/>
              </w:numPr>
              <w:tabs>
                <w:tab w:val="left" w:pos="9845"/>
              </w:tabs>
              <w:ind w:right="105" w:rightChars="50"/>
              <w:jc w:val="center"/>
              <w:rPr>
                <w:rFonts w:hint="eastAsia"/>
              </w:rPr>
            </w:pPr>
            <w:r>
              <w:rPr>
                <w:rFonts w:hint="eastAsia"/>
              </w:rPr>
              <w:t>800～899</w:t>
            </w:r>
          </w:p>
        </w:tc>
        <w:tc>
          <w:tcPr>
            <w:tcW w:w="1037" w:type="dxa"/>
            <w:noWrap w:val="0"/>
            <w:vAlign w:val="top"/>
          </w:tcPr>
          <w:p>
            <w:pPr>
              <w:pStyle w:val="64"/>
              <w:numPr>
                <w:ilvl w:val="0"/>
                <w:numId w:val="0"/>
              </w:numPr>
              <w:tabs>
                <w:tab w:val="left" w:pos="9845"/>
              </w:tabs>
              <w:ind w:right="105" w:rightChars="50"/>
              <w:jc w:val="center"/>
              <w:rPr>
                <w:rFonts w:hint="eastAsia"/>
              </w:rPr>
            </w:pPr>
            <w:r>
              <w:rPr>
                <w:rFonts w:hint="eastAsia"/>
              </w:rPr>
              <w:t>720</w:t>
            </w:r>
          </w:p>
        </w:tc>
        <w:tc>
          <w:tcPr>
            <w:tcW w:w="1086" w:type="dxa"/>
            <w:gridSpan w:val="2"/>
            <w:noWrap w:val="0"/>
            <w:vAlign w:val="top"/>
          </w:tcPr>
          <w:p>
            <w:pPr>
              <w:pStyle w:val="64"/>
              <w:numPr>
                <w:ilvl w:val="0"/>
                <w:numId w:val="0"/>
              </w:numPr>
              <w:tabs>
                <w:tab w:val="left" w:pos="9845"/>
              </w:tabs>
              <w:ind w:right="105" w:rightChars="50"/>
              <w:jc w:val="center"/>
              <w:rPr>
                <w:rFonts w:hint="eastAsia"/>
              </w:rPr>
            </w:pPr>
            <w:r>
              <w:rPr>
                <w:rFonts w:hint="eastAsia"/>
              </w:rPr>
              <w:t>560</w:t>
            </w:r>
          </w:p>
        </w:tc>
        <w:tc>
          <w:tcPr>
            <w:tcW w:w="1087" w:type="dxa"/>
            <w:noWrap w:val="0"/>
            <w:vAlign w:val="top"/>
          </w:tcPr>
          <w:p>
            <w:pPr>
              <w:pStyle w:val="64"/>
              <w:numPr>
                <w:ilvl w:val="0"/>
                <w:numId w:val="0"/>
              </w:numPr>
              <w:tabs>
                <w:tab w:val="left" w:pos="9845"/>
              </w:tabs>
              <w:ind w:right="105" w:rightChars="50"/>
              <w:jc w:val="center"/>
              <w:rPr>
                <w:rFonts w:hint="eastAsia"/>
              </w:rPr>
            </w:pPr>
            <w:r>
              <w:rPr>
                <w:rFonts w:hint="eastAsia"/>
              </w:rPr>
              <w:t>720</w:t>
            </w:r>
          </w:p>
        </w:tc>
        <w:tc>
          <w:tcPr>
            <w:tcW w:w="1292" w:type="dxa"/>
            <w:noWrap w:val="0"/>
            <w:vAlign w:val="top"/>
          </w:tcPr>
          <w:p>
            <w:pPr>
              <w:pStyle w:val="64"/>
              <w:numPr>
                <w:ilvl w:val="0"/>
                <w:numId w:val="0"/>
              </w:numPr>
              <w:tabs>
                <w:tab w:val="left" w:pos="9845"/>
              </w:tabs>
              <w:ind w:right="105" w:rightChars="50"/>
              <w:jc w:val="center"/>
              <w:rPr>
                <w:rFonts w:hint="eastAsia"/>
              </w:rPr>
            </w:pPr>
            <w:r>
              <w:rPr>
                <w:rFonts w:hint="eastAsia"/>
              </w:rPr>
              <w:t>780</w:t>
            </w:r>
          </w:p>
        </w:tc>
        <w:tc>
          <w:tcPr>
            <w:tcW w:w="1124" w:type="dxa"/>
            <w:gridSpan w:val="2"/>
            <w:noWrap w:val="0"/>
            <w:vAlign w:val="top"/>
          </w:tcPr>
          <w:p>
            <w:pPr>
              <w:pStyle w:val="64"/>
              <w:numPr>
                <w:ilvl w:val="0"/>
                <w:numId w:val="0"/>
              </w:numPr>
              <w:tabs>
                <w:tab w:val="left" w:pos="9845"/>
              </w:tabs>
              <w:ind w:right="105" w:rightChars="50"/>
              <w:jc w:val="center"/>
              <w:rPr>
                <w:rFonts w:hint="eastAsia"/>
              </w:rPr>
            </w:pPr>
            <w:r>
              <w:rPr>
                <w:rFonts w:hint="eastAsia"/>
              </w:rPr>
              <w:t>215</w:t>
            </w:r>
          </w:p>
        </w:tc>
        <w:tc>
          <w:tcPr>
            <w:tcW w:w="1124" w:type="dxa"/>
            <w:vMerge w:val="continue"/>
            <w:noWrap w:val="0"/>
            <w:vAlign w:val="center"/>
          </w:tcPr>
          <w:p>
            <w:pPr>
              <w:pStyle w:val="64"/>
              <w:numPr>
                <w:ilvl w:val="0"/>
                <w:numId w:val="0"/>
              </w:numPr>
              <w:tabs>
                <w:tab w:val="left" w:pos="9845"/>
              </w:tabs>
              <w:ind w:right="105" w:rightChars="50"/>
              <w:jc w:val="center"/>
              <w:rPr>
                <w:rFonts w:hint="eastAsia"/>
              </w:rPr>
            </w:pPr>
          </w:p>
        </w:tc>
        <w:tc>
          <w:tcPr>
            <w:tcW w:w="1647" w:type="dxa"/>
            <w:gridSpan w:val="2"/>
            <w:vMerge w:val="continue"/>
            <w:noWrap w:val="0"/>
            <w:vAlign w:val="center"/>
          </w:tcPr>
          <w:p>
            <w:pPr>
              <w:pStyle w:val="64"/>
              <w:numPr>
                <w:ilvl w:val="0"/>
                <w:numId w:val="0"/>
              </w:numPr>
              <w:tabs>
                <w:tab w:val="left" w:pos="9845"/>
              </w:tabs>
              <w:ind w:right="105" w:rightChars="5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5" w:type="dxa"/>
            <w:noWrap w:val="0"/>
            <w:vAlign w:val="top"/>
          </w:tcPr>
          <w:p>
            <w:pPr>
              <w:pStyle w:val="64"/>
              <w:numPr>
                <w:ilvl w:val="0"/>
                <w:numId w:val="0"/>
              </w:numPr>
              <w:tabs>
                <w:tab w:val="left" w:pos="9845"/>
              </w:tabs>
              <w:ind w:right="105" w:rightChars="50"/>
              <w:jc w:val="center"/>
              <w:rPr>
                <w:rFonts w:hint="eastAsia"/>
              </w:rPr>
            </w:pPr>
            <w:r>
              <w:rPr>
                <w:rFonts w:hint="eastAsia"/>
              </w:rPr>
              <w:t>900～999</w:t>
            </w:r>
          </w:p>
        </w:tc>
        <w:tc>
          <w:tcPr>
            <w:tcW w:w="1037" w:type="dxa"/>
            <w:noWrap w:val="0"/>
            <w:vAlign w:val="top"/>
          </w:tcPr>
          <w:p>
            <w:pPr>
              <w:pStyle w:val="64"/>
              <w:numPr>
                <w:ilvl w:val="0"/>
                <w:numId w:val="0"/>
              </w:numPr>
              <w:tabs>
                <w:tab w:val="left" w:pos="9845"/>
              </w:tabs>
              <w:ind w:right="105" w:rightChars="50"/>
              <w:jc w:val="center"/>
              <w:rPr>
                <w:rFonts w:hint="eastAsia"/>
              </w:rPr>
            </w:pPr>
            <w:r>
              <w:rPr>
                <w:rFonts w:hint="eastAsia"/>
              </w:rPr>
              <w:t>800</w:t>
            </w:r>
          </w:p>
        </w:tc>
        <w:tc>
          <w:tcPr>
            <w:tcW w:w="1086" w:type="dxa"/>
            <w:gridSpan w:val="2"/>
            <w:noWrap w:val="0"/>
            <w:vAlign w:val="top"/>
          </w:tcPr>
          <w:p>
            <w:pPr>
              <w:pStyle w:val="64"/>
              <w:numPr>
                <w:ilvl w:val="0"/>
                <w:numId w:val="0"/>
              </w:numPr>
              <w:tabs>
                <w:tab w:val="left" w:pos="9845"/>
              </w:tabs>
              <w:ind w:right="105" w:rightChars="50"/>
              <w:jc w:val="center"/>
              <w:rPr>
                <w:rFonts w:hint="eastAsia"/>
              </w:rPr>
            </w:pPr>
            <w:r>
              <w:rPr>
                <w:rFonts w:hint="eastAsia"/>
              </w:rPr>
              <w:t>630</w:t>
            </w:r>
          </w:p>
        </w:tc>
        <w:tc>
          <w:tcPr>
            <w:tcW w:w="1087" w:type="dxa"/>
            <w:noWrap w:val="0"/>
            <w:vAlign w:val="top"/>
          </w:tcPr>
          <w:p>
            <w:pPr>
              <w:pStyle w:val="64"/>
              <w:numPr>
                <w:ilvl w:val="0"/>
                <w:numId w:val="0"/>
              </w:numPr>
              <w:tabs>
                <w:tab w:val="left" w:pos="9845"/>
              </w:tabs>
              <w:ind w:right="105" w:rightChars="50"/>
              <w:jc w:val="center"/>
              <w:rPr>
                <w:rFonts w:hint="eastAsia"/>
              </w:rPr>
            </w:pPr>
            <w:r>
              <w:rPr>
                <w:rFonts w:hint="eastAsia"/>
              </w:rPr>
              <w:t>800</w:t>
            </w:r>
          </w:p>
        </w:tc>
        <w:tc>
          <w:tcPr>
            <w:tcW w:w="1292" w:type="dxa"/>
            <w:noWrap w:val="0"/>
            <w:vAlign w:val="top"/>
          </w:tcPr>
          <w:p>
            <w:pPr>
              <w:pStyle w:val="64"/>
              <w:numPr>
                <w:ilvl w:val="0"/>
                <w:numId w:val="0"/>
              </w:numPr>
              <w:tabs>
                <w:tab w:val="left" w:pos="9845"/>
              </w:tabs>
              <w:ind w:right="105" w:rightChars="50"/>
              <w:jc w:val="center"/>
              <w:rPr>
                <w:rFonts w:hint="eastAsia"/>
              </w:rPr>
            </w:pPr>
            <w:r>
              <w:rPr>
                <w:rFonts w:hint="eastAsia"/>
              </w:rPr>
              <w:t>870</w:t>
            </w:r>
          </w:p>
        </w:tc>
        <w:tc>
          <w:tcPr>
            <w:tcW w:w="1124" w:type="dxa"/>
            <w:gridSpan w:val="2"/>
            <w:noWrap w:val="0"/>
            <w:vAlign w:val="top"/>
          </w:tcPr>
          <w:p>
            <w:pPr>
              <w:pStyle w:val="64"/>
              <w:numPr>
                <w:ilvl w:val="0"/>
                <w:numId w:val="0"/>
              </w:numPr>
              <w:tabs>
                <w:tab w:val="left" w:pos="9845"/>
              </w:tabs>
              <w:ind w:right="105" w:rightChars="50"/>
              <w:jc w:val="center"/>
              <w:rPr>
                <w:rFonts w:hint="eastAsia"/>
              </w:rPr>
            </w:pPr>
            <w:r>
              <w:rPr>
                <w:rFonts w:hint="eastAsia"/>
              </w:rPr>
              <w:t>240</w:t>
            </w:r>
          </w:p>
        </w:tc>
        <w:tc>
          <w:tcPr>
            <w:tcW w:w="1124" w:type="dxa"/>
            <w:vMerge w:val="continue"/>
            <w:noWrap w:val="0"/>
            <w:vAlign w:val="center"/>
          </w:tcPr>
          <w:p>
            <w:pPr>
              <w:pStyle w:val="64"/>
              <w:numPr>
                <w:ilvl w:val="0"/>
                <w:numId w:val="0"/>
              </w:numPr>
              <w:tabs>
                <w:tab w:val="left" w:pos="9845"/>
              </w:tabs>
              <w:ind w:right="105" w:rightChars="50"/>
              <w:jc w:val="center"/>
              <w:rPr>
                <w:rFonts w:hint="eastAsia"/>
              </w:rPr>
            </w:pPr>
          </w:p>
        </w:tc>
        <w:tc>
          <w:tcPr>
            <w:tcW w:w="1647" w:type="dxa"/>
            <w:gridSpan w:val="2"/>
            <w:vMerge w:val="restart"/>
            <w:noWrap w:val="0"/>
            <w:vAlign w:val="center"/>
          </w:tcPr>
          <w:p>
            <w:pPr>
              <w:pStyle w:val="64"/>
              <w:numPr>
                <w:ilvl w:val="0"/>
                <w:numId w:val="0"/>
              </w:numPr>
              <w:tabs>
                <w:tab w:val="left" w:pos="9845"/>
              </w:tabs>
              <w:ind w:right="105" w:rightChars="50"/>
              <w:jc w:val="center"/>
              <w:rPr>
                <w:rFonts w:hint="eastAsia"/>
              </w:rPr>
            </w:pPr>
            <w:r>
              <w:rPr>
                <w:rFonts w:hint="eastAsia" w:hAnsi="宋体"/>
                <w:sz w:val="18"/>
                <w:szCs w:val="18"/>
              </w:rPr>
              <w:t>≤</w:t>
            </w:r>
            <w:r>
              <w:rPr>
                <w:rFonts w:hint="eastAsia"/>
              </w:rPr>
              <w:t>0.066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5" w:type="dxa"/>
            <w:noWrap w:val="0"/>
            <w:vAlign w:val="top"/>
          </w:tcPr>
          <w:p>
            <w:pPr>
              <w:pStyle w:val="64"/>
              <w:numPr>
                <w:ilvl w:val="0"/>
                <w:numId w:val="0"/>
              </w:numPr>
              <w:tabs>
                <w:tab w:val="left" w:pos="9845"/>
              </w:tabs>
              <w:ind w:right="105" w:rightChars="50"/>
              <w:jc w:val="center"/>
              <w:rPr>
                <w:rFonts w:hint="eastAsia"/>
              </w:rPr>
            </w:pPr>
            <w:r>
              <w:rPr>
                <w:rFonts w:hint="eastAsia"/>
              </w:rPr>
              <w:t>1000～1119</w:t>
            </w:r>
          </w:p>
        </w:tc>
        <w:tc>
          <w:tcPr>
            <w:tcW w:w="1037" w:type="dxa"/>
            <w:noWrap w:val="0"/>
            <w:vAlign w:val="top"/>
          </w:tcPr>
          <w:p>
            <w:pPr>
              <w:pStyle w:val="64"/>
              <w:numPr>
                <w:ilvl w:val="0"/>
                <w:numId w:val="0"/>
              </w:numPr>
              <w:tabs>
                <w:tab w:val="left" w:pos="9845"/>
              </w:tabs>
              <w:ind w:right="105" w:rightChars="50"/>
              <w:jc w:val="center"/>
              <w:rPr>
                <w:rFonts w:hint="eastAsia"/>
              </w:rPr>
            </w:pPr>
            <w:r>
              <w:rPr>
                <w:rFonts w:hint="eastAsia"/>
              </w:rPr>
              <w:t>900</w:t>
            </w:r>
          </w:p>
        </w:tc>
        <w:tc>
          <w:tcPr>
            <w:tcW w:w="1086" w:type="dxa"/>
            <w:gridSpan w:val="2"/>
            <w:noWrap w:val="0"/>
            <w:vAlign w:val="top"/>
          </w:tcPr>
          <w:p>
            <w:pPr>
              <w:pStyle w:val="64"/>
              <w:numPr>
                <w:ilvl w:val="0"/>
                <w:numId w:val="0"/>
              </w:numPr>
              <w:tabs>
                <w:tab w:val="left" w:pos="9845"/>
              </w:tabs>
              <w:ind w:right="105" w:rightChars="50"/>
              <w:jc w:val="center"/>
              <w:rPr>
                <w:rFonts w:hint="eastAsia"/>
              </w:rPr>
            </w:pPr>
            <w:r>
              <w:rPr>
                <w:rFonts w:hint="eastAsia"/>
              </w:rPr>
              <w:t>720</w:t>
            </w:r>
          </w:p>
        </w:tc>
        <w:tc>
          <w:tcPr>
            <w:tcW w:w="1087" w:type="dxa"/>
            <w:noWrap w:val="0"/>
            <w:vAlign w:val="top"/>
          </w:tcPr>
          <w:p>
            <w:pPr>
              <w:pStyle w:val="64"/>
              <w:numPr>
                <w:ilvl w:val="0"/>
                <w:numId w:val="0"/>
              </w:numPr>
              <w:tabs>
                <w:tab w:val="left" w:pos="9845"/>
              </w:tabs>
              <w:ind w:right="105" w:rightChars="50"/>
              <w:jc w:val="center"/>
              <w:rPr>
                <w:rFonts w:hint="eastAsia"/>
              </w:rPr>
            </w:pPr>
            <w:r>
              <w:rPr>
                <w:rFonts w:hint="eastAsia"/>
              </w:rPr>
              <w:t>900</w:t>
            </w:r>
          </w:p>
        </w:tc>
        <w:tc>
          <w:tcPr>
            <w:tcW w:w="1292" w:type="dxa"/>
            <w:noWrap w:val="0"/>
            <w:vAlign w:val="top"/>
          </w:tcPr>
          <w:p>
            <w:pPr>
              <w:pStyle w:val="64"/>
              <w:numPr>
                <w:ilvl w:val="0"/>
                <w:numId w:val="0"/>
              </w:numPr>
              <w:tabs>
                <w:tab w:val="left" w:pos="9845"/>
              </w:tabs>
              <w:ind w:right="105" w:rightChars="50"/>
              <w:jc w:val="center"/>
              <w:rPr>
                <w:rFonts w:hint="eastAsia"/>
              </w:rPr>
            </w:pPr>
            <w:r>
              <w:rPr>
                <w:rFonts w:hint="eastAsia"/>
              </w:rPr>
              <w:t>970</w:t>
            </w:r>
          </w:p>
        </w:tc>
        <w:tc>
          <w:tcPr>
            <w:tcW w:w="1124" w:type="dxa"/>
            <w:gridSpan w:val="2"/>
            <w:noWrap w:val="0"/>
            <w:vAlign w:val="top"/>
          </w:tcPr>
          <w:p>
            <w:pPr>
              <w:pStyle w:val="64"/>
              <w:numPr>
                <w:ilvl w:val="0"/>
                <w:numId w:val="0"/>
              </w:numPr>
              <w:tabs>
                <w:tab w:val="left" w:pos="9845"/>
              </w:tabs>
              <w:ind w:right="105" w:rightChars="50"/>
              <w:jc w:val="center"/>
              <w:rPr>
                <w:rFonts w:hint="eastAsia"/>
              </w:rPr>
            </w:pPr>
            <w:r>
              <w:rPr>
                <w:rFonts w:hint="eastAsia"/>
              </w:rPr>
              <w:t>270</w:t>
            </w:r>
          </w:p>
        </w:tc>
        <w:tc>
          <w:tcPr>
            <w:tcW w:w="1124" w:type="dxa"/>
            <w:vMerge w:val="continue"/>
            <w:noWrap w:val="0"/>
            <w:vAlign w:val="center"/>
          </w:tcPr>
          <w:p>
            <w:pPr>
              <w:pStyle w:val="64"/>
              <w:numPr>
                <w:ilvl w:val="0"/>
                <w:numId w:val="0"/>
              </w:numPr>
              <w:tabs>
                <w:tab w:val="left" w:pos="9845"/>
              </w:tabs>
              <w:ind w:right="105" w:rightChars="50"/>
              <w:jc w:val="center"/>
              <w:rPr>
                <w:rFonts w:hint="eastAsia"/>
              </w:rPr>
            </w:pPr>
          </w:p>
        </w:tc>
        <w:tc>
          <w:tcPr>
            <w:tcW w:w="1647" w:type="dxa"/>
            <w:gridSpan w:val="2"/>
            <w:vMerge w:val="continue"/>
            <w:noWrap w:val="0"/>
            <w:vAlign w:val="center"/>
          </w:tcPr>
          <w:p>
            <w:pPr>
              <w:pStyle w:val="64"/>
              <w:numPr>
                <w:ilvl w:val="0"/>
                <w:numId w:val="0"/>
              </w:numPr>
              <w:tabs>
                <w:tab w:val="left" w:pos="9845"/>
              </w:tabs>
              <w:ind w:right="105" w:rightChars="5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5" w:type="dxa"/>
            <w:noWrap w:val="0"/>
            <w:vAlign w:val="top"/>
          </w:tcPr>
          <w:p>
            <w:pPr>
              <w:pStyle w:val="64"/>
              <w:numPr>
                <w:ilvl w:val="0"/>
                <w:numId w:val="0"/>
              </w:numPr>
              <w:tabs>
                <w:tab w:val="left" w:pos="9845"/>
              </w:tabs>
              <w:ind w:right="105" w:rightChars="50"/>
              <w:jc w:val="center"/>
              <w:rPr>
                <w:rFonts w:hint="eastAsia"/>
              </w:rPr>
            </w:pPr>
            <w:r>
              <w:rPr>
                <w:rFonts w:hint="eastAsia"/>
              </w:rPr>
              <w:t>1120～1249</w:t>
            </w:r>
          </w:p>
        </w:tc>
        <w:tc>
          <w:tcPr>
            <w:tcW w:w="1037" w:type="dxa"/>
            <w:noWrap w:val="0"/>
            <w:vAlign w:val="top"/>
          </w:tcPr>
          <w:p>
            <w:pPr>
              <w:pStyle w:val="64"/>
              <w:numPr>
                <w:ilvl w:val="0"/>
                <w:numId w:val="0"/>
              </w:numPr>
              <w:tabs>
                <w:tab w:val="left" w:pos="9845"/>
              </w:tabs>
              <w:ind w:right="105" w:rightChars="50"/>
              <w:jc w:val="center"/>
              <w:rPr>
                <w:rFonts w:hint="eastAsia"/>
              </w:rPr>
            </w:pPr>
            <w:r>
              <w:rPr>
                <w:rFonts w:hint="eastAsia"/>
              </w:rPr>
              <w:t>1000</w:t>
            </w:r>
          </w:p>
        </w:tc>
        <w:tc>
          <w:tcPr>
            <w:tcW w:w="1086" w:type="dxa"/>
            <w:gridSpan w:val="2"/>
            <w:noWrap w:val="0"/>
            <w:vAlign w:val="top"/>
          </w:tcPr>
          <w:p>
            <w:pPr>
              <w:pStyle w:val="64"/>
              <w:numPr>
                <w:ilvl w:val="0"/>
                <w:numId w:val="0"/>
              </w:numPr>
              <w:tabs>
                <w:tab w:val="left" w:pos="9845"/>
              </w:tabs>
              <w:ind w:right="105" w:rightChars="50"/>
              <w:jc w:val="center"/>
              <w:rPr>
                <w:rFonts w:hint="eastAsia"/>
              </w:rPr>
            </w:pPr>
            <w:r>
              <w:rPr>
                <w:rFonts w:hint="eastAsia"/>
              </w:rPr>
              <w:t>800</w:t>
            </w:r>
          </w:p>
        </w:tc>
        <w:tc>
          <w:tcPr>
            <w:tcW w:w="1087" w:type="dxa"/>
            <w:noWrap w:val="0"/>
            <w:vAlign w:val="top"/>
          </w:tcPr>
          <w:p>
            <w:pPr>
              <w:pStyle w:val="64"/>
              <w:numPr>
                <w:ilvl w:val="0"/>
                <w:numId w:val="0"/>
              </w:numPr>
              <w:tabs>
                <w:tab w:val="left" w:pos="9845"/>
              </w:tabs>
              <w:ind w:right="105" w:rightChars="50"/>
              <w:jc w:val="center"/>
              <w:rPr>
                <w:rFonts w:hint="eastAsia"/>
              </w:rPr>
            </w:pPr>
            <w:r>
              <w:rPr>
                <w:rFonts w:hint="eastAsia"/>
              </w:rPr>
              <w:t>1000</w:t>
            </w:r>
          </w:p>
        </w:tc>
        <w:tc>
          <w:tcPr>
            <w:tcW w:w="1292" w:type="dxa"/>
            <w:noWrap w:val="0"/>
            <w:vAlign w:val="top"/>
          </w:tcPr>
          <w:p>
            <w:pPr>
              <w:pStyle w:val="64"/>
              <w:numPr>
                <w:ilvl w:val="0"/>
                <w:numId w:val="0"/>
              </w:numPr>
              <w:tabs>
                <w:tab w:val="left" w:pos="9845"/>
              </w:tabs>
              <w:ind w:right="105" w:rightChars="50"/>
              <w:jc w:val="center"/>
              <w:rPr>
                <w:rFonts w:hint="eastAsia"/>
              </w:rPr>
            </w:pPr>
            <w:r>
              <w:rPr>
                <w:rFonts w:hint="eastAsia"/>
              </w:rPr>
              <w:t>1070</w:t>
            </w:r>
          </w:p>
        </w:tc>
        <w:tc>
          <w:tcPr>
            <w:tcW w:w="1124" w:type="dxa"/>
            <w:gridSpan w:val="2"/>
            <w:noWrap w:val="0"/>
            <w:vAlign w:val="top"/>
          </w:tcPr>
          <w:p>
            <w:pPr>
              <w:pStyle w:val="64"/>
              <w:numPr>
                <w:ilvl w:val="0"/>
                <w:numId w:val="0"/>
              </w:numPr>
              <w:tabs>
                <w:tab w:val="left" w:pos="9845"/>
              </w:tabs>
              <w:ind w:right="105" w:rightChars="50"/>
              <w:jc w:val="center"/>
              <w:rPr>
                <w:rFonts w:hint="eastAsia"/>
              </w:rPr>
            </w:pPr>
            <w:r>
              <w:rPr>
                <w:rFonts w:hint="eastAsia"/>
              </w:rPr>
              <w:t>300</w:t>
            </w:r>
          </w:p>
        </w:tc>
        <w:tc>
          <w:tcPr>
            <w:tcW w:w="1124" w:type="dxa"/>
            <w:vMerge w:val="restart"/>
            <w:noWrap w:val="0"/>
            <w:vAlign w:val="center"/>
          </w:tcPr>
          <w:p>
            <w:pPr>
              <w:pStyle w:val="64"/>
              <w:numPr>
                <w:ilvl w:val="0"/>
                <w:numId w:val="0"/>
              </w:numPr>
              <w:tabs>
                <w:tab w:val="left" w:pos="9845"/>
              </w:tabs>
              <w:ind w:right="105" w:rightChars="50"/>
              <w:jc w:val="center"/>
              <w:rPr>
                <w:rFonts w:hint="eastAsia"/>
              </w:rPr>
            </w:pPr>
            <w:r>
              <w:rPr>
                <w:rFonts w:hint="eastAsia"/>
              </w:rPr>
              <w:t>70</w:t>
            </w:r>
          </w:p>
        </w:tc>
        <w:tc>
          <w:tcPr>
            <w:tcW w:w="1647" w:type="dxa"/>
            <w:gridSpan w:val="2"/>
            <w:vMerge w:val="continue"/>
            <w:noWrap w:val="0"/>
            <w:vAlign w:val="center"/>
          </w:tcPr>
          <w:p>
            <w:pPr>
              <w:pStyle w:val="64"/>
              <w:numPr>
                <w:ilvl w:val="0"/>
                <w:numId w:val="0"/>
              </w:numPr>
              <w:tabs>
                <w:tab w:val="left" w:pos="9845"/>
              </w:tabs>
              <w:ind w:right="105" w:rightChars="5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5" w:type="dxa"/>
            <w:noWrap w:val="0"/>
            <w:vAlign w:val="top"/>
          </w:tcPr>
          <w:p>
            <w:pPr>
              <w:pStyle w:val="64"/>
              <w:numPr>
                <w:ilvl w:val="0"/>
                <w:numId w:val="0"/>
              </w:numPr>
              <w:tabs>
                <w:tab w:val="left" w:pos="9845"/>
              </w:tabs>
              <w:ind w:right="105" w:rightChars="50"/>
              <w:jc w:val="center"/>
              <w:rPr>
                <w:rFonts w:hint="eastAsia"/>
              </w:rPr>
            </w:pPr>
            <w:r>
              <w:rPr>
                <w:rFonts w:hint="eastAsia"/>
              </w:rPr>
              <w:t>1250～1399</w:t>
            </w:r>
          </w:p>
        </w:tc>
        <w:tc>
          <w:tcPr>
            <w:tcW w:w="1037" w:type="dxa"/>
            <w:noWrap w:val="0"/>
            <w:vAlign w:val="top"/>
          </w:tcPr>
          <w:p>
            <w:pPr>
              <w:pStyle w:val="64"/>
              <w:numPr>
                <w:ilvl w:val="0"/>
                <w:numId w:val="0"/>
              </w:numPr>
              <w:tabs>
                <w:tab w:val="left" w:pos="9845"/>
              </w:tabs>
              <w:ind w:right="105" w:rightChars="50"/>
              <w:jc w:val="center"/>
              <w:rPr>
                <w:rFonts w:hint="eastAsia"/>
              </w:rPr>
            </w:pPr>
            <w:r>
              <w:rPr>
                <w:rFonts w:hint="eastAsia"/>
              </w:rPr>
              <w:t>1100</w:t>
            </w:r>
          </w:p>
        </w:tc>
        <w:tc>
          <w:tcPr>
            <w:tcW w:w="1086" w:type="dxa"/>
            <w:gridSpan w:val="2"/>
            <w:noWrap w:val="0"/>
            <w:vAlign w:val="top"/>
          </w:tcPr>
          <w:p>
            <w:pPr>
              <w:pStyle w:val="64"/>
              <w:numPr>
                <w:ilvl w:val="0"/>
                <w:numId w:val="0"/>
              </w:numPr>
              <w:tabs>
                <w:tab w:val="left" w:pos="9845"/>
              </w:tabs>
              <w:ind w:right="105" w:rightChars="50"/>
              <w:jc w:val="center"/>
              <w:rPr>
                <w:rFonts w:hint="eastAsia"/>
              </w:rPr>
            </w:pPr>
            <w:r>
              <w:rPr>
                <w:rFonts w:hint="eastAsia"/>
              </w:rPr>
              <w:t>900</w:t>
            </w:r>
          </w:p>
        </w:tc>
        <w:tc>
          <w:tcPr>
            <w:tcW w:w="1087" w:type="dxa"/>
            <w:noWrap w:val="0"/>
            <w:vAlign w:val="top"/>
          </w:tcPr>
          <w:p>
            <w:pPr>
              <w:pStyle w:val="64"/>
              <w:numPr>
                <w:ilvl w:val="0"/>
                <w:numId w:val="0"/>
              </w:numPr>
              <w:tabs>
                <w:tab w:val="left" w:pos="9845"/>
              </w:tabs>
              <w:ind w:right="105" w:rightChars="50"/>
              <w:jc w:val="center"/>
              <w:rPr>
                <w:rFonts w:hint="eastAsia"/>
              </w:rPr>
            </w:pPr>
            <w:r>
              <w:rPr>
                <w:rFonts w:hint="eastAsia"/>
              </w:rPr>
              <w:t>1100</w:t>
            </w:r>
          </w:p>
        </w:tc>
        <w:tc>
          <w:tcPr>
            <w:tcW w:w="1292" w:type="dxa"/>
            <w:noWrap w:val="0"/>
            <w:vAlign w:val="top"/>
          </w:tcPr>
          <w:p>
            <w:pPr>
              <w:pStyle w:val="64"/>
              <w:numPr>
                <w:ilvl w:val="0"/>
                <w:numId w:val="0"/>
              </w:numPr>
              <w:tabs>
                <w:tab w:val="left" w:pos="9845"/>
              </w:tabs>
              <w:ind w:right="105" w:rightChars="50"/>
              <w:jc w:val="center"/>
              <w:rPr>
                <w:rFonts w:hint="eastAsia"/>
              </w:rPr>
            </w:pPr>
            <w:r>
              <w:rPr>
                <w:rFonts w:hint="eastAsia"/>
              </w:rPr>
              <w:t>1200</w:t>
            </w:r>
          </w:p>
        </w:tc>
        <w:tc>
          <w:tcPr>
            <w:tcW w:w="1124" w:type="dxa"/>
            <w:gridSpan w:val="2"/>
            <w:noWrap w:val="0"/>
            <w:vAlign w:val="top"/>
          </w:tcPr>
          <w:p>
            <w:pPr>
              <w:pStyle w:val="64"/>
              <w:numPr>
                <w:ilvl w:val="0"/>
                <w:numId w:val="0"/>
              </w:numPr>
              <w:tabs>
                <w:tab w:val="left" w:pos="9845"/>
              </w:tabs>
              <w:ind w:right="105" w:rightChars="50"/>
              <w:jc w:val="center"/>
              <w:rPr>
                <w:rFonts w:hint="eastAsia"/>
              </w:rPr>
            </w:pPr>
            <w:r>
              <w:rPr>
                <w:rFonts w:hint="eastAsia"/>
              </w:rPr>
              <w:t>335</w:t>
            </w:r>
          </w:p>
        </w:tc>
        <w:tc>
          <w:tcPr>
            <w:tcW w:w="1124" w:type="dxa"/>
            <w:vMerge w:val="continue"/>
            <w:noWrap w:val="0"/>
            <w:vAlign w:val="center"/>
          </w:tcPr>
          <w:p>
            <w:pPr>
              <w:pStyle w:val="64"/>
              <w:numPr>
                <w:ilvl w:val="0"/>
                <w:numId w:val="0"/>
              </w:numPr>
              <w:tabs>
                <w:tab w:val="left" w:pos="9845"/>
              </w:tabs>
              <w:ind w:right="105" w:rightChars="50"/>
              <w:jc w:val="center"/>
              <w:rPr>
                <w:rFonts w:hint="eastAsia"/>
              </w:rPr>
            </w:pPr>
          </w:p>
        </w:tc>
        <w:tc>
          <w:tcPr>
            <w:tcW w:w="1647" w:type="dxa"/>
            <w:gridSpan w:val="2"/>
            <w:vMerge w:val="continue"/>
            <w:noWrap w:val="0"/>
            <w:vAlign w:val="center"/>
          </w:tcPr>
          <w:p>
            <w:pPr>
              <w:pStyle w:val="64"/>
              <w:numPr>
                <w:ilvl w:val="0"/>
                <w:numId w:val="0"/>
              </w:numPr>
              <w:tabs>
                <w:tab w:val="left" w:pos="9845"/>
              </w:tabs>
              <w:ind w:right="105" w:rightChars="5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5" w:type="dxa"/>
            <w:noWrap w:val="0"/>
            <w:vAlign w:val="top"/>
          </w:tcPr>
          <w:p>
            <w:pPr>
              <w:pStyle w:val="64"/>
              <w:numPr>
                <w:ilvl w:val="0"/>
                <w:numId w:val="0"/>
              </w:numPr>
              <w:tabs>
                <w:tab w:val="left" w:pos="9845"/>
              </w:tabs>
              <w:ind w:right="105" w:rightChars="50"/>
              <w:jc w:val="center"/>
              <w:rPr>
                <w:rFonts w:hint="eastAsia"/>
              </w:rPr>
            </w:pPr>
            <w:r>
              <w:rPr>
                <w:rFonts w:hint="eastAsia"/>
              </w:rPr>
              <w:t>1400～1599</w:t>
            </w:r>
          </w:p>
        </w:tc>
        <w:tc>
          <w:tcPr>
            <w:tcW w:w="1037" w:type="dxa"/>
            <w:noWrap w:val="0"/>
            <w:vAlign w:val="top"/>
          </w:tcPr>
          <w:p>
            <w:pPr>
              <w:pStyle w:val="64"/>
              <w:numPr>
                <w:ilvl w:val="0"/>
                <w:numId w:val="0"/>
              </w:numPr>
              <w:tabs>
                <w:tab w:val="left" w:pos="9845"/>
              </w:tabs>
              <w:ind w:right="105" w:rightChars="50"/>
              <w:jc w:val="center"/>
              <w:rPr>
                <w:rFonts w:hint="eastAsia"/>
              </w:rPr>
            </w:pPr>
            <w:r>
              <w:rPr>
                <w:rFonts w:hint="eastAsia"/>
              </w:rPr>
              <w:t>1250</w:t>
            </w:r>
          </w:p>
        </w:tc>
        <w:tc>
          <w:tcPr>
            <w:tcW w:w="1086" w:type="dxa"/>
            <w:gridSpan w:val="2"/>
            <w:noWrap w:val="0"/>
            <w:vAlign w:val="top"/>
          </w:tcPr>
          <w:p>
            <w:pPr>
              <w:pStyle w:val="64"/>
              <w:numPr>
                <w:ilvl w:val="0"/>
                <w:numId w:val="0"/>
              </w:numPr>
              <w:tabs>
                <w:tab w:val="left" w:pos="9845"/>
              </w:tabs>
              <w:ind w:right="105" w:rightChars="50"/>
              <w:jc w:val="center"/>
              <w:rPr>
                <w:rFonts w:hint="eastAsia"/>
              </w:rPr>
            </w:pPr>
            <w:r>
              <w:rPr>
                <w:rFonts w:hint="eastAsia"/>
              </w:rPr>
              <w:t>1000</w:t>
            </w:r>
          </w:p>
        </w:tc>
        <w:tc>
          <w:tcPr>
            <w:tcW w:w="1087" w:type="dxa"/>
            <w:noWrap w:val="0"/>
            <w:vAlign w:val="top"/>
          </w:tcPr>
          <w:p>
            <w:pPr>
              <w:pStyle w:val="64"/>
              <w:numPr>
                <w:ilvl w:val="0"/>
                <w:numId w:val="0"/>
              </w:numPr>
              <w:tabs>
                <w:tab w:val="left" w:pos="9845"/>
              </w:tabs>
              <w:ind w:right="105" w:rightChars="50"/>
              <w:jc w:val="center"/>
              <w:rPr>
                <w:rFonts w:hint="eastAsia"/>
              </w:rPr>
            </w:pPr>
            <w:r>
              <w:rPr>
                <w:rFonts w:hint="eastAsia"/>
              </w:rPr>
              <w:t>1250</w:t>
            </w:r>
          </w:p>
        </w:tc>
        <w:tc>
          <w:tcPr>
            <w:tcW w:w="1292" w:type="dxa"/>
            <w:noWrap w:val="0"/>
            <w:vAlign w:val="top"/>
          </w:tcPr>
          <w:p>
            <w:pPr>
              <w:pStyle w:val="64"/>
              <w:numPr>
                <w:ilvl w:val="0"/>
                <w:numId w:val="0"/>
              </w:numPr>
              <w:tabs>
                <w:tab w:val="left" w:pos="9845"/>
              </w:tabs>
              <w:ind w:right="105" w:rightChars="50"/>
              <w:jc w:val="center"/>
              <w:rPr>
                <w:rFonts w:hint="eastAsia"/>
              </w:rPr>
            </w:pPr>
            <w:r>
              <w:rPr>
                <w:rFonts w:hint="eastAsia"/>
              </w:rPr>
              <w:t>1350</w:t>
            </w:r>
          </w:p>
        </w:tc>
        <w:tc>
          <w:tcPr>
            <w:tcW w:w="1124" w:type="dxa"/>
            <w:gridSpan w:val="2"/>
            <w:noWrap w:val="0"/>
            <w:vAlign w:val="top"/>
          </w:tcPr>
          <w:p>
            <w:pPr>
              <w:pStyle w:val="64"/>
              <w:numPr>
                <w:ilvl w:val="0"/>
                <w:numId w:val="0"/>
              </w:numPr>
              <w:tabs>
                <w:tab w:val="left" w:pos="9845"/>
              </w:tabs>
              <w:ind w:right="105" w:rightChars="50"/>
              <w:jc w:val="center"/>
              <w:rPr>
                <w:rFonts w:hint="eastAsia"/>
              </w:rPr>
            </w:pPr>
            <w:r>
              <w:rPr>
                <w:rFonts w:hint="eastAsia"/>
              </w:rPr>
              <w:t>370</w:t>
            </w:r>
          </w:p>
        </w:tc>
        <w:tc>
          <w:tcPr>
            <w:tcW w:w="1124" w:type="dxa"/>
            <w:vMerge w:val="continue"/>
            <w:noWrap w:val="0"/>
            <w:vAlign w:val="center"/>
          </w:tcPr>
          <w:p>
            <w:pPr>
              <w:pStyle w:val="64"/>
              <w:numPr>
                <w:ilvl w:val="0"/>
                <w:numId w:val="0"/>
              </w:numPr>
              <w:tabs>
                <w:tab w:val="left" w:pos="9845"/>
              </w:tabs>
              <w:ind w:right="105" w:rightChars="50"/>
              <w:jc w:val="center"/>
              <w:rPr>
                <w:rFonts w:hint="eastAsia"/>
              </w:rPr>
            </w:pPr>
          </w:p>
        </w:tc>
        <w:tc>
          <w:tcPr>
            <w:tcW w:w="1647" w:type="dxa"/>
            <w:gridSpan w:val="2"/>
            <w:vMerge w:val="restart"/>
            <w:noWrap w:val="0"/>
            <w:vAlign w:val="center"/>
          </w:tcPr>
          <w:p>
            <w:pPr>
              <w:pStyle w:val="64"/>
              <w:numPr>
                <w:ilvl w:val="0"/>
                <w:numId w:val="0"/>
              </w:numPr>
              <w:tabs>
                <w:tab w:val="left" w:pos="9845"/>
              </w:tabs>
              <w:ind w:right="105" w:rightChars="50"/>
              <w:jc w:val="center"/>
              <w:rPr>
                <w:rFonts w:hint="eastAsia"/>
              </w:rPr>
            </w:pPr>
            <w:r>
              <w:rPr>
                <w:rFonts w:hint="eastAsia" w:hAnsi="宋体"/>
                <w:sz w:val="18"/>
                <w:szCs w:val="18"/>
              </w:rPr>
              <w:t>≤</w:t>
            </w:r>
            <w:r>
              <w:rPr>
                <w:rFonts w:hint="eastAsia"/>
              </w:rPr>
              <w:t>0.110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5" w:type="dxa"/>
            <w:noWrap w:val="0"/>
            <w:vAlign w:val="top"/>
          </w:tcPr>
          <w:p>
            <w:pPr>
              <w:pStyle w:val="64"/>
              <w:numPr>
                <w:ilvl w:val="0"/>
                <w:numId w:val="0"/>
              </w:numPr>
              <w:tabs>
                <w:tab w:val="left" w:pos="9845"/>
              </w:tabs>
              <w:ind w:right="105" w:rightChars="50"/>
              <w:jc w:val="center"/>
              <w:rPr>
                <w:rFonts w:hint="eastAsia"/>
              </w:rPr>
            </w:pPr>
            <w:r>
              <w:rPr>
                <w:rFonts w:hint="eastAsia"/>
              </w:rPr>
              <w:t>1600～1799</w:t>
            </w:r>
          </w:p>
        </w:tc>
        <w:tc>
          <w:tcPr>
            <w:tcW w:w="1037" w:type="dxa"/>
            <w:noWrap w:val="0"/>
            <w:vAlign w:val="top"/>
          </w:tcPr>
          <w:p>
            <w:pPr>
              <w:pStyle w:val="64"/>
              <w:numPr>
                <w:ilvl w:val="0"/>
                <w:numId w:val="0"/>
              </w:numPr>
              <w:tabs>
                <w:tab w:val="left" w:pos="9845"/>
              </w:tabs>
              <w:ind w:right="105" w:rightChars="50"/>
              <w:jc w:val="center"/>
              <w:rPr>
                <w:rFonts w:hint="eastAsia"/>
              </w:rPr>
            </w:pPr>
            <w:r>
              <w:rPr>
                <w:rFonts w:hint="eastAsia"/>
              </w:rPr>
              <w:t>1400</w:t>
            </w:r>
          </w:p>
        </w:tc>
        <w:tc>
          <w:tcPr>
            <w:tcW w:w="1086" w:type="dxa"/>
            <w:gridSpan w:val="2"/>
            <w:noWrap w:val="0"/>
            <w:vAlign w:val="top"/>
          </w:tcPr>
          <w:p>
            <w:pPr>
              <w:pStyle w:val="64"/>
              <w:numPr>
                <w:ilvl w:val="0"/>
                <w:numId w:val="0"/>
              </w:numPr>
              <w:tabs>
                <w:tab w:val="left" w:pos="9845"/>
              </w:tabs>
              <w:ind w:right="105" w:rightChars="50"/>
              <w:jc w:val="center"/>
              <w:rPr>
                <w:rFonts w:hint="eastAsia"/>
              </w:rPr>
            </w:pPr>
            <w:r>
              <w:rPr>
                <w:rFonts w:hint="eastAsia"/>
              </w:rPr>
              <w:t>1100</w:t>
            </w:r>
          </w:p>
        </w:tc>
        <w:tc>
          <w:tcPr>
            <w:tcW w:w="1087" w:type="dxa"/>
            <w:noWrap w:val="0"/>
            <w:vAlign w:val="top"/>
          </w:tcPr>
          <w:p>
            <w:pPr>
              <w:pStyle w:val="64"/>
              <w:numPr>
                <w:ilvl w:val="0"/>
                <w:numId w:val="0"/>
              </w:numPr>
              <w:tabs>
                <w:tab w:val="left" w:pos="9845"/>
              </w:tabs>
              <w:ind w:right="105" w:rightChars="50"/>
              <w:jc w:val="center"/>
              <w:rPr>
                <w:rFonts w:hint="eastAsia"/>
              </w:rPr>
            </w:pPr>
            <w:r>
              <w:rPr>
                <w:rFonts w:hint="eastAsia"/>
              </w:rPr>
              <w:t>1400</w:t>
            </w:r>
          </w:p>
        </w:tc>
        <w:tc>
          <w:tcPr>
            <w:tcW w:w="1292" w:type="dxa"/>
            <w:noWrap w:val="0"/>
            <w:vAlign w:val="top"/>
          </w:tcPr>
          <w:p>
            <w:pPr>
              <w:pStyle w:val="64"/>
              <w:numPr>
                <w:ilvl w:val="0"/>
                <w:numId w:val="0"/>
              </w:numPr>
              <w:tabs>
                <w:tab w:val="left" w:pos="9845"/>
              </w:tabs>
              <w:ind w:right="105" w:rightChars="50"/>
              <w:jc w:val="center"/>
              <w:rPr>
                <w:rFonts w:hint="eastAsia"/>
              </w:rPr>
            </w:pPr>
            <w:r>
              <w:rPr>
                <w:rFonts w:hint="eastAsia"/>
              </w:rPr>
              <w:t>1500</w:t>
            </w:r>
          </w:p>
        </w:tc>
        <w:tc>
          <w:tcPr>
            <w:tcW w:w="1124" w:type="dxa"/>
            <w:gridSpan w:val="2"/>
            <w:noWrap w:val="0"/>
            <w:vAlign w:val="top"/>
          </w:tcPr>
          <w:p>
            <w:pPr>
              <w:pStyle w:val="64"/>
              <w:numPr>
                <w:ilvl w:val="0"/>
                <w:numId w:val="0"/>
              </w:numPr>
              <w:tabs>
                <w:tab w:val="left" w:pos="9845"/>
              </w:tabs>
              <w:ind w:right="105" w:rightChars="50"/>
              <w:jc w:val="center"/>
              <w:rPr>
                <w:rFonts w:hint="eastAsia"/>
              </w:rPr>
            </w:pPr>
            <w:r>
              <w:rPr>
                <w:rFonts w:hint="eastAsia"/>
              </w:rPr>
              <w:t>420</w:t>
            </w:r>
          </w:p>
        </w:tc>
        <w:tc>
          <w:tcPr>
            <w:tcW w:w="1124" w:type="dxa"/>
            <w:vMerge w:val="continue"/>
            <w:noWrap w:val="0"/>
            <w:vAlign w:val="center"/>
          </w:tcPr>
          <w:p>
            <w:pPr>
              <w:pStyle w:val="64"/>
              <w:numPr>
                <w:ilvl w:val="0"/>
                <w:numId w:val="0"/>
              </w:numPr>
              <w:tabs>
                <w:tab w:val="left" w:pos="9845"/>
              </w:tabs>
              <w:ind w:right="105" w:rightChars="50"/>
              <w:jc w:val="center"/>
              <w:rPr>
                <w:rFonts w:hint="eastAsia"/>
              </w:rPr>
            </w:pPr>
          </w:p>
        </w:tc>
        <w:tc>
          <w:tcPr>
            <w:tcW w:w="1647" w:type="dxa"/>
            <w:gridSpan w:val="2"/>
            <w:vMerge w:val="continue"/>
            <w:noWrap w:val="0"/>
            <w:vAlign w:val="center"/>
          </w:tcPr>
          <w:p>
            <w:pPr>
              <w:pStyle w:val="64"/>
              <w:numPr>
                <w:ilvl w:val="0"/>
                <w:numId w:val="0"/>
              </w:numPr>
              <w:tabs>
                <w:tab w:val="left" w:pos="9845"/>
              </w:tabs>
              <w:ind w:right="105" w:rightChars="5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5" w:type="dxa"/>
            <w:noWrap w:val="0"/>
            <w:vAlign w:val="top"/>
          </w:tcPr>
          <w:p>
            <w:pPr>
              <w:pStyle w:val="64"/>
              <w:numPr>
                <w:ilvl w:val="0"/>
                <w:numId w:val="0"/>
              </w:numPr>
              <w:tabs>
                <w:tab w:val="left" w:pos="9845"/>
              </w:tabs>
              <w:ind w:right="105" w:rightChars="50"/>
              <w:jc w:val="center"/>
              <w:rPr>
                <w:rFonts w:hint="eastAsia"/>
              </w:rPr>
            </w:pPr>
            <w:r>
              <w:rPr>
                <w:rFonts w:hint="eastAsia"/>
              </w:rPr>
              <w:t>1800～1999</w:t>
            </w:r>
          </w:p>
        </w:tc>
        <w:tc>
          <w:tcPr>
            <w:tcW w:w="1037" w:type="dxa"/>
            <w:noWrap w:val="0"/>
            <w:vAlign w:val="top"/>
          </w:tcPr>
          <w:p>
            <w:pPr>
              <w:pStyle w:val="64"/>
              <w:numPr>
                <w:ilvl w:val="0"/>
                <w:numId w:val="0"/>
              </w:numPr>
              <w:tabs>
                <w:tab w:val="left" w:pos="9845"/>
              </w:tabs>
              <w:ind w:right="105" w:rightChars="50"/>
              <w:jc w:val="center"/>
              <w:rPr>
                <w:rFonts w:hint="eastAsia"/>
              </w:rPr>
            </w:pPr>
            <w:r>
              <w:rPr>
                <w:rFonts w:hint="eastAsia"/>
              </w:rPr>
              <w:t>1600</w:t>
            </w:r>
          </w:p>
        </w:tc>
        <w:tc>
          <w:tcPr>
            <w:tcW w:w="1086" w:type="dxa"/>
            <w:gridSpan w:val="2"/>
            <w:noWrap w:val="0"/>
            <w:vAlign w:val="top"/>
          </w:tcPr>
          <w:p>
            <w:pPr>
              <w:pStyle w:val="64"/>
              <w:numPr>
                <w:ilvl w:val="0"/>
                <w:numId w:val="0"/>
              </w:numPr>
              <w:tabs>
                <w:tab w:val="left" w:pos="9845"/>
              </w:tabs>
              <w:ind w:right="105" w:rightChars="50"/>
              <w:jc w:val="center"/>
              <w:rPr>
                <w:rFonts w:hint="eastAsia"/>
              </w:rPr>
            </w:pPr>
            <w:r>
              <w:rPr>
                <w:rFonts w:hint="eastAsia"/>
              </w:rPr>
              <w:t>1250</w:t>
            </w:r>
          </w:p>
        </w:tc>
        <w:tc>
          <w:tcPr>
            <w:tcW w:w="1087" w:type="dxa"/>
            <w:noWrap w:val="0"/>
            <w:vAlign w:val="top"/>
          </w:tcPr>
          <w:p>
            <w:pPr>
              <w:pStyle w:val="64"/>
              <w:numPr>
                <w:ilvl w:val="0"/>
                <w:numId w:val="0"/>
              </w:numPr>
              <w:tabs>
                <w:tab w:val="left" w:pos="9845"/>
              </w:tabs>
              <w:ind w:right="105" w:rightChars="50"/>
              <w:jc w:val="center"/>
              <w:rPr>
                <w:rFonts w:hint="eastAsia"/>
              </w:rPr>
            </w:pPr>
            <w:r>
              <w:rPr>
                <w:rFonts w:hint="eastAsia"/>
              </w:rPr>
              <w:t>1600</w:t>
            </w:r>
          </w:p>
        </w:tc>
        <w:tc>
          <w:tcPr>
            <w:tcW w:w="1292" w:type="dxa"/>
            <w:noWrap w:val="0"/>
            <w:vAlign w:val="top"/>
          </w:tcPr>
          <w:p>
            <w:pPr>
              <w:pStyle w:val="64"/>
              <w:numPr>
                <w:ilvl w:val="0"/>
                <w:numId w:val="0"/>
              </w:numPr>
              <w:tabs>
                <w:tab w:val="left" w:pos="9845"/>
              </w:tabs>
              <w:ind w:right="105" w:rightChars="50"/>
              <w:jc w:val="center"/>
              <w:rPr>
                <w:rFonts w:hint="eastAsia"/>
              </w:rPr>
            </w:pPr>
            <w:r>
              <w:rPr>
                <w:rFonts w:hint="eastAsia"/>
              </w:rPr>
              <w:t>1700</w:t>
            </w:r>
          </w:p>
        </w:tc>
        <w:tc>
          <w:tcPr>
            <w:tcW w:w="1124" w:type="dxa"/>
            <w:gridSpan w:val="2"/>
            <w:noWrap w:val="0"/>
            <w:vAlign w:val="top"/>
          </w:tcPr>
          <w:p>
            <w:pPr>
              <w:pStyle w:val="64"/>
              <w:numPr>
                <w:ilvl w:val="0"/>
                <w:numId w:val="0"/>
              </w:numPr>
              <w:tabs>
                <w:tab w:val="left" w:pos="9845"/>
              </w:tabs>
              <w:ind w:right="105" w:rightChars="50"/>
              <w:jc w:val="center"/>
              <w:rPr>
                <w:rFonts w:hint="eastAsia"/>
              </w:rPr>
            </w:pPr>
            <w:r>
              <w:rPr>
                <w:rFonts w:hint="eastAsia"/>
              </w:rPr>
              <w:t>470</w:t>
            </w:r>
          </w:p>
        </w:tc>
        <w:tc>
          <w:tcPr>
            <w:tcW w:w="1124" w:type="dxa"/>
            <w:vMerge w:val="restart"/>
            <w:noWrap w:val="0"/>
            <w:vAlign w:val="center"/>
          </w:tcPr>
          <w:p>
            <w:pPr>
              <w:pStyle w:val="64"/>
              <w:numPr>
                <w:ilvl w:val="0"/>
                <w:numId w:val="0"/>
              </w:numPr>
              <w:tabs>
                <w:tab w:val="left" w:pos="9845"/>
              </w:tabs>
              <w:ind w:right="105" w:rightChars="50"/>
              <w:jc w:val="center"/>
              <w:rPr>
                <w:rFonts w:hint="eastAsia"/>
              </w:rPr>
            </w:pPr>
            <w:r>
              <w:rPr>
                <w:rFonts w:hint="eastAsia"/>
              </w:rPr>
              <w:t>100</w:t>
            </w:r>
          </w:p>
        </w:tc>
        <w:tc>
          <w:tcPr>
            <w:tcW w:w="1647" w:type="dxa"/>
            <w:gridSpan w:val="2"/>
            <w:vMerge w:val="continue"/>
            <w:noWrap w:val="0"/>
            <w:vAlign w:val="center"/>
          </w:tcPr>
          <w:p>
            <w:pPr>
              <w:pStyle w:val="64"/>
              <w:numPr>
                <w:ilvl w:val="0"/>
                <w:numId w:val="0"/>
              </w:numPr>
              <w:tabs>
                <w:tab w:val="left" w:pos="9845"/>
              </w:tabs>
              <w:ind w:right="105" w:rightChars="5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5" w:type="dxa"/>
            <w:noWrap w:val="0"/>
            <w:vAlign w:val="top"/>
          </w:tcPr>
          <w:p>
            <w:pPr>
              <w:pStyle w:val="64"/>
              <w:numPr>
                <w:ilvl w:val="0"/>
                <w:numId w:val="0"/>
              </w:numPr>
              <w:tabs>
                <w:tab w:val="left" w:pos="9845"/>
              </w:tabs>
              <w:ind w:right="105" w:rightChars="50"/>
              <w:jc w:val="center"/>
              <w:rPr>
                <w:rFonts w:hint="eastAsia"/>
              </w:rPr>
            </w:pPr>
            <w:r>
              <w:rPr>
                <w:rFonts w:hint="eastAsia"/>
              </w:rPr>
              <w:t>2000～2239</w:t>
            </w:r>
          </w:p>
        </w:tc>
        <w:tc>
          <w:tcPr>
            <w:tcW w:w="1037" w:type="dxa"/>
            <w:noWrap w:val="0"/>
            <w:vAlign w:val="top"/>
          </w:tcPr>
          <w:p>
            <w:pPr>
              <w:pStyle w:val="64"/>
              <w:numPr>
                <w:ilvl w:val="0"/>
                <w:numId w:val="0"/>
              </w:numPr>
              <w:tabs>
                <w:tab w:val="left" w:pos="9845"/>
              </w:tabs>
              <w:ind w:right="105" w:rightChars="50"/>
              <w:jc w:val="center"/>
              <w:rPr>
                <w:rFonts w:hint="eastAsia"/>
              </w:rPr>
            </w:pPr>
            <w:r>
              <w:rPr>
                <w:rFonts w:hint="eastAsia"/>
              </w:rPr>
              <w:t>1800</w:t>
            </w:r>
          </w:p>
        </w:tc>
        <w:tc>
          <w:tcPr>
            <w:tcW w:w="1086" w:type="dxa"/>
            <w:gridSpan w:val="2"/>
            <w:noWrap w:val="0"/>
            <w:vAlign w:val="top"/>
          </w:tcPr>
          <w:p>
            <w:pPr>
              <w:pStyle w:val="64"/>
              <w:numPr>
                <w:ilvl w:val="0"/>
                <w:numId w:val="0"/>
              </w:numPr>
              <w:tabs>
                <w:tab w:val="left" w:pos="9845"/>
              </w:tabs>
              <w:ind w:right="105" w:rightChars="50"/>
              <w:jc w:val="center"/>
              <w:rPr>
                <w:rFonts w:hint="eastAsia"/>
              </w:rPr>
            </w:pPr>
            <w:r>
              <w:rPr>
                <w:rFonts w:hint="eastAsia"/>
              </w:rPr>
              <w:t>1400</w:t>
            </w:r>
          </w:p>
        </w:tc>
        <w:tc>
          <w:tcPr>
            <w:tcW w:w="1087" w:type="dxa"/>
            <w:noWrap w:val="0"/>
            <w:vAlign w:val="top"/>
          </w:tcPr>
          <w:p>
            <w:pPr>
              <w:pStyle w:val="64"/>
              <w:numPr>
                <w:ilvl w:val="0"/>
                <w:numId w:val="0"/>
              </w:numPr>
              <w:tabs>
                <w:tab w:val="left" w:pos="9845"/>
              </w:tabs>
              <w:ind w:right="105" w:rightChars="50"/>
              <w:jc w:val="center"/>
              <w:rPr>
                <w:rFonts w:hint="eastAsia"/>
              </w:rPr>
            </w:pPr>
            <w:r>
              <w:rPr>
                <w:rFonts w:hint="eastAsia"/>
              </w:rPr>
              <w:t>1800</w:t>
            </w:r>
          </w:p>
        </w:tc>
        <w:tc>
          <w:tcPr>
            <w:tcW w:w="1292" w:type="dxa"/>
            <w:noWrap w:val="0"/>
            <w:vAlign w:val="top"/>
          </w:tcPr>
          <w:p>
            <w:pPr>
              <w:pStyle w:val="64"/>
              <w:numPr>
                <w:ilvl w:val="0"/>
                <w:numId w:val="0"/>
              </w:numPr>
              <w:tabs>
                <w:tab w:val="left" w:pos="9845"/>
              </w:tabs>
              <w:ind w:right="105" w:rightChars="50"/>
              <w:jc w:val="center"/>
              <w:rPr>
                <w:rFonts w:hint="eastAsia"/>
              </w:rPr>
            </w:pPr>
            <w:r>
              <w:rPr>
                <w:rFonts w:hint="eastAsia"/>
              </w:rPr>
              <w:t>1950</w:t>
            </w:r>
          </w:p>
        </w:tc>
        <w:tc>
          <w:tcPr>
            <w:tcW w:w="1124" w:type="dxa"/>
            <w:gridSpan w:val="2"/>
            <w:noWrap w:val="0"/>
            <w:vAlign w:val="top"/>
          </w:tcPr>
          <w:p>
            <w:pPr>
              <w:pStyle w:val="64"/>
              <w:numPr>
                <w:ilvl w:val="0"/>
                <w:numId w:val="0"/>
              </w:numPr>
              <w:tabs>
                <w:tab w:val="left" w:pos="9845"/>
              </w:tabs>
              <w:ind w:right="105" w:rightChars="50"/>
              <w:jc w:val="center"/>
              <w:rPr>
                <w:rFonts w:hint="eastAsia"/>
              </w:rPr>
            </w:pPr>
            <w:r>
              <w:rPr>
                <w:rFonts w:hint="eastAsia"/>
              </w:rPr>
              <w:t>530</w:t>
            </w:r>
          </w:p>
        </w:tc>
        <w:tc>
          <w:tcPr>
            <w:tcW w:w="1124" w:type="dxa"/>
            <w:vMerge w:val="continue"/>
            <w:noWrap w:val="0"/>
            <w:vAlign w:val="center"/>
          </w:tcPr>
          <w:p>
            <w:pPr>
              <w:pStyle w:val="64"/>
              <w:numPr>
                <w:ilvl w:val="0"/>
                <w:numId w:val="0"/>
              </w:numPr>
              <w:tabs>
                <w:tab w:val="left" w:pos="9845"/>
              </w:tabs>
              <w:ind w:right="105" w:rightChars="50"/>
              <w:jc w:val="center"/>
              <w:rPr>
                <w:rFonts w:hint="eastAsia"/>
              </w:rPr>
            </w:pPr>
          </w:p>
        </w:tc>
        <w:tc>
          <w:tcPr>
            <w:tcW w:w="1647" w:type="dxa"/>
            <w:gridSpan w:val="2"/>
            <w:vMerge w:val="continue"/>
            <w:noWrap w:val="0"/>
            <w:vAlign w:val="center"/>
          </w:tcPr>
          <w:p>
            <w:pPr>
              <w:pStyle w:val="64"/>
              <w:numPr>
                <w:ilvl w:val="0"/>
                <w:numId w:val="0"/>
              </w:numPr>
              <w:tabs>
                <w:tab w:val="left" w:pos="9845"/>
              </w:tabs>
              <w:ind w:right="105" w:rightChars="50"/>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5" w:type="dxa"/>
            <w:noWrap w:val="0"/>
            <w:vAlign w:val="top"/>
          </w:tcPr>
          <w:p>
            <w:pPr>
              <w:pStyle w:val="64"/>
              <w:numPr>
                <w:ilvl w:val="0"/>
                <w:numId w:val="0"/>
              </w:numPr>
              <w:tabs>
                <w:tab w:val="left" w:pos="9845"/>
              </w:tabs>
              <w:ind w:right="105" w:rightChars="50"/>
              <w:jc w:val="center"/>
              <w:rPr>
                <w:rFonts w:hint="eastAsia"/>
              </w:rPr>
            </w:pPr>
            <w:r>
              <w:rPr>
                <w:rFonts w:hint="eastAsia" w:hAnsi="宋体"/>
                <w:sz w:val="18"/>
                <w:szCs w:val="18"/>
              </w:rPr>
              <w:t>≥</w:t>
            </w:r>
            <w:r>
              <w:rPr>
                <w:rFonts w:hint="eastAsia"/>
              </w:rPr>
              <w:t>2240</w:t>
            </w:r>
          </w:p>
        </w:tc>
        <w:tc>
          <w:tcPr>
            <w:tcW w:w="1037" w:type="dxa"/>
            <w:noWrap w:val="0"/>
            <w:vAlign w:val="top"/>
          </w:tcPr>
          <w:p>
            <w:pPr>
              <w:pStyle w:val="64"/>
              <w:numPr>
                <w:ilvl w:val="0"/>
                <w:numId w:val="0"/>
              </w:numPr>
              <w:tabs>
                <w:tab w:val="left" w:pos="9845"/>
              </w:tabs>
              <w:ind w:right="105" w:rightChars="50"/>
              <w:jc w:val="center"/>
              <w:rPr>
                <w:rFonts w:hint="eastAsia"/>
              </w:rPr>
            </w:pPr>
            <w:r>
              <w:rPr>
                <w:rFonts w:hint="eastAsia"/>
              </w:rPr>
              <w:t>2000</w:t>
            </w:r>
          </w:p>
        </w:tc>
        <w:tc>
          <w:tcPr>
            <w:tcW w:w="1086" w:type="dxa"/>
            <w:gridSpan w:val="2"/>
            <w:noWrap w:val="0"/>
            <w:vAlign w:val="top"/>
          </w:tcPr>
          <w:p>
            <w:pPr>
              <w:pStyle w:val="64"/>
              <w:numPr>
                <w:ilvl w:val="0"/>
                <w:numId w:val="0"/>
              </w:numPr>
              <w:tabs>
                <w:tab w:val="left" w:pos="9845"/>
              </w:tabs>
              <w:ind w:right="105" w:rightChars="50"/>
              <w:jc w:val="center"/>
              <w:rPr>
                <w:rFonts w:hint="eastAsia"/>
              </w:rPr>
            </w:pPr>
            <w:r>
              <w:rPr>
                <w:rFonts w:hint="eastAsia"/>
              </w:rPr>
              <w:t>1600</w:t>
            </w:r>
          </w:p>
        </w:tc>
        <w:tc>
          <w:tcPr>
            <w:tcW w:w="1087" w:type="dxa"/>
            <w:noWrap w:val="0"/>
            <w:vAlign w:val="top"/>
          </w:tcPr>
          <w:p>
            <w:pPr>
              <w:pStyle w:val="64"/>
              <w:numPr>
                <w:ilvl w:val="0"/>
                <w:numId w:val="0"/>
              </w:numPr>
              <w:tabs>
                <w:tab w:val="left" w:pos="9845"/>
              </w:tabs>
              <w:ind w:right="105" w:rightChars="50"/>
              <w:jc w:val="center"/>
              <w:rPr>
                <w:rFonts w:hint="eastAsia"/>
              </w:rPr>
            </w:pPr>
            <w:r>
              <w:rPr>
                <w:rFonts w:hint="eastAsia"/>
              </w:rPr>
              <w:t>2000</w:t>
            </w:r>
          </w:p>
        </w:tc>
        <w:tc>
          <w:tcPr>
            <w:tcW w:w="1292" w:type="dxa"/>
            <w:noWrap w:val="0"/>
            <w:vAlign w:val="top"/>
          </w:tcPr>
          <w:p>
            <w:pPr>
              <w:pStyle w:val="64"/>
              <w:numPr>
                <w:ilvl w:val="0"/>
                <w:numId w:val="0"/>
              </w:numPr>
              <w:tabs>
                <w:tab w:val="left" w:pos="9845"/>
              </w:tabs>
              <w:ind w:right="105" w:rightChars="50"/>
              <w:jc w:val="center"/>
              <w:rPr>
                <w:rFonts w:hint="eastAsia"/>
              </w:rPr>
            </w:pPr>
            <w:r>
              <w:rPr>
                <w:rFonts w:hint="eastAsia"/>
              </w:rPr>
              <w:t>2150</w:t>
            </w:r>
          </w:p>
        </w:tc>
        <w:tc>
          <w:tcPr>
            <w:tcW w:w="1124" w:type="dxa"/>
            <w:gridSpan w:val="2"/>
            <w:noWrap w:val="0"/>
            <w:vAlign w:val="top"/>
          </w:tcPr>
          <w:p>
            <w:pPr>
              <w:pStyle w:val="64"/>
              <w:numPr>
                <w:ilvl w:val="0"/>
                <w:numId w:val="0"/>
              </w:numPr>
              <w:tabs>
                <w:tab w:val="left" w:pos="9845"/>
              </w:tabs>
              <w:ind w:right="105" w:rightChars="50"/>
              <w:jc w:val="center"/>
              <w:rPr>
                <w:rFonts w:hint="eastAsia"/>
              </w:rPr>
            </w:pPr>
            <w:r>
              <w:rPr>
                <w:rFonts w:hint="eastAsia"/>
              </w:rPr>
              <w:t>600</w:t>
            </w:r>
          </w:p>
        </w:tc>
        <w:tc>
          <w:tcPr>
            <w:tcW w:w="1124" w:type="dxa"/>
            <w:vMerge w:val="continue"/>
            <w:noWrap w:val="0"/>
            <w:vAlign w:val="center"/>
          </w:tcPr>
          <w:p>
            <w:pPr>
              <w:pStyle w:val="64"/>
              <w:numPr>
                <w:ilvl w:val="0"/>
                <w:numId w:val="0"/>
              </w:numPr>
              <w:tabs>
                <w:tab w:val="left" w:pos="9845"/>
              </w:tabs>
              <w:ind w:right="105" w:rightChars="50"/>
              <w:jc w:val="center"/>
              <w:rPr>
                <w:rFonts w:hint="eastAsia"/>
              </w:rPr>
            </w:pPr>
          </w:p>
        </w:tc>
        <w:tc>
          <w:tcPr>
            <w:tcW w:w="1647" w:type="dxa"/>
            <w:gridSpan w:val="2"/>
            <w:noWrap w:val="0"/>
            <w:vAlign w:val="center"/>
          </w:tcPr>
          <w:p>
            <w:pPr>
              <w:pStyle w:val="64"/>
              <w:numPr>
                <w:ilvl w:val="0"/>
                <w:numId w:val="0"/>
              </w:numPr>
              <w:tabs>
                <w:tab w:val="left" w:pos="9845"/>
              </w:tabs>
              <w:ind w:right="105" w:rightChars="50"/>
              <w:jc w:val="center"/>
              <w:rPr>
                <w:rFonts w:hint="eastAsia"/>
              </w:rPr>
            </w:pPr>
            <w:r>
              <w:rPr>
                <w:rFonts w:hint="eastAsia" w:hAnsi="宋体"/>
                <w:sz w:val="18"/>
                <w:szCs w:val="18"/>
              </w:rPr>
              <w:t>≤</w:t>
            </w:r>
            <w:r>
              <w:rPr>
                <w:rFonts w:hint="eastAsia"/>
              </w:rPr>
              <w:t>0.135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122" w:type="dxa"/>
            <w:gridSpan w:val="11"/>
            <w:noWrap w:val="0"/>
            <w:vAlign w:val="top"/>
          </w:tcPr>
          <w:p>
            <w:pPr>
              <w:pStyle w:val="64"/>
              <w:numPr>
                <w:ilvl w:val="0"/>
                <w:numId w:val="0"/>
              </w:numPr>
              <w:tabs>
                <w:tab w:val="left" w:pos="9845"/>
              </w:tabs>
              <w:ind w:right="105" w:rightChars="50"/>
              <w:rPr>
                <w:rFonts w:hint="eastAsia"/>
                <w:sz w:val="18"/>
                <w:szCs w:val="18"/>
              </w:rPr>
            </w:pPr>
            <w:r>
              <w:rPr>
                <w:rFonts w:hint="eastAsia"/>
                <w:sz w:val="18"/>
                <w:szCs w:val="18"/>
              </w:rPr>
              <w:t>注1：材料为抗拉强度不少于370MPa的钢或铸铁。</w:t>
            </w:r>
          </w:p>
          <w:p>
            <w:pPr>
              <w:pStyle w:val="64"/>
              <w:numPr>
                <w:ilvl w:val="0"/>
                <w:numId w:val="0"/>
              </w:numPr>
              <w:tabs>
                <w:tab w:val="left" w:pos="9845"/>
              </w:tabs>
              <w:ind w:right="105" w:rightChars="50"/>
              <w:rPr>
                <w:rFonts w:hint="eastAsia"/>
              </w:rPr>
            </w:pPr>
            <w:r>
              <w:rPr>
                <w:rFonts w:hint="eastAsia"/>
                <w:sz w:val="18"/>
                <w:szCs w:val="18"/>
              </w:rPr>
              <w:t>注2：</w:t>
            </w:r>
            <w:r>
              <w:rPr>
                <w:sz w:val="18"/>
                <w:szCs w:val="18"/>
              </w:rPr>
              <w:t>两工作台</w:t>
            </w:r>
            <w:r>
              <w:rPr>
                <w:rFonts w:hint="eastAsia"/>
                <w:sz w:val="18"/>
                <w:szCs w:val="18"/>
              </w:rPr>
              <w:t>最大距离小于L值时，应取下一档的L值。</w:t>
            </w:r>
          </w:p>
        </w:tc>
      </w:tr>
    </w:tbl>
    <w:p>
      <w:pPr>
        <w:pStyle w:val="64"/>
        <w:numPr>
          <w:ilvl w:val="0"/>
          <w:numId w:val="0"/>
        </w:numPr>
        <w:tabs>
          <w:tab w:val="left" w:pos="9845"/>
        </w:tabs>
        <w:ind w:right="105" w:rightChars="50"/>
        <w:jc w:val="center"/>
        <w:rPr>
          <w:rFonts w:hint="eastAsia"/>
        </w:rPr>
      </w:pPr>
      <w:r>
        <w:rPr>
          <w:rFonts w:hint="eastAsia"/>
        </w:rPr>
        <w:pict>
          <v:shape id="_x0000_i1040" o:spt="75" alt="F:\国家标准\试压块安装位置.jpg试压块安装位置" type="#_x0000_t75" style="height:141.75pt;width:341.25pt;" filled="f" o:preferrelative="t" stroked="f" coordsize="21600,21600">
            <v:path/>
            <v:fill on="f" focussize="0,0"/>
            <v:stroke on="f"/>
            <v:imagedata r:id="rId32" croptop="15188f" cropbottom="11847f" o:title="试压块安装位置"/>
            <o:lock v:ext="edit" aspectratio="t"/>
            <w10:wrap type="none"/>
            <w10:anchorlock/>
          </v:shape>
        </w:pict>
      </w:r>
    </w:p>
    <w:p>
      <w:pPr>
        <w:pStyle w:val="64"/>
        <w:numPr>
          <w:ilvl w:val="0"/>
          <w:numId w:val="0"/>
        </w:numPr>
        <w:tabs>
          <w:tab w:val="left" w:pos="9845"/>
        </w:tabs>
        <w:ind w:right="105" w:rightChars="50"/>
        <w:jc w:val="center"/>
        <w:rPr>
          <w:rFonts w:hint="eastAsia" w:ascii="黑体" w:hAnsi="黑体" w:eastAsia="黑体" w:cs="黑体"/>
        </w:rPr>
      </w:pPr>
      <w:bookmarkStart w:id="95" w:name="_Toc2476_WPSOffice_Level3"/>
      <w:bookmarkStart w:id="96" w:name="_Toc17706_WPSOffice_Level3"/>
      <w:r>
        <w:rPr>
          <w:rFonts w:hint="eastAsia" w:ascii="黑体" w:hAnsi="黑体" w:eastAsia="黑体" w:cs="黑体"/>
        </w:rPr>
        <w:t>图</w:t>
      </w:r>
      <w:r>
        <w:rPr>
          <w:rFonts w:ascii="黑体" w:hAnsi="黑体" w:eastAsia="黑体" w:cs="黑体"/>
        </w:rPr>
        <w:t>2</w:t>
      </w:r>
      <w:r>
        <w:rPr>
          <w:rFonts w:hint="eastAsia" w:ascii="黑体" w:hAnsi="黑体" w:eastAsia="黑体" w:cs="黑体"/>
        </w:rPr>
        <w:t xml:space="preserve">  试压块安装位置</w:t>
      </w:r>
      <w:bookmarkEnd w:id="95"/>
      <w:bookmarkEnd w:id="96"/>
    </w:p>
    <w:p>
      <w:pPr>
        <w:pStyle w:val="53"/>
        <w:spacing w:before="156" w:after="156"/>
        <w:rPr>
          <w:rFonts w:hint="eastAsia"/>
        </w:rPr>
      </w:pPr>
      <w:r>
        <w:rPr>
          <w:rFonts w:hint="eastAsia"/>
        </w:rPr>
        <w:t>检测方法二</w:t>
      </w:r>
    </w:p>
    <w:p>
      <w:pPr>
        <w:widowControl/>
        <w:autoSpaceDE w:val="0"/>
        <w:autoSpaceDN w:val="0"/>
        <w:ind w:left="330"/>
        <w:jc w:val="left"/>
        <w:rPr>
          <w:rFonts w:hint="eastAsia" w:ascii="宋体" w:hAnsi="宋体"/>
          <w:color w:val="000000"/>
          <w:kern w:val="0"/>
          <w:szCs w:val="20"/>
        </w:rPr>
      </w:pPr>
      <w:r>
        <w:rPr>
          <w:rFonts w:hint="eastAsia" w:ascii="宋体" w:hAnsi="宋体"/>
        </w:rPr>
        <w:t>a)采用应变仪测量外表光滑的圆柱试验块最大应变量的方法。</w:t>
      </w:r>
    </w:p>
    <w:p>
      <w:pPr>
        <w:widowControl/>
        <w:autoSpaceDE w:val="0"/>
        <w:autoSpaceDN w:val="0"/>
        <w:ind w:left="330"/>
        <w:jc w:val="left"/>
        <w:rPr>
          <w:rFonts w:hint="eastAsia" w:ascii="宋体" w:hAnsi="宋体"/>
          <w:color w:val="000000"/>
          <w:kern w:val="0"/>
          <w:szCs w:val="20"/>
        </w:rPr>
      </w:pPr>
      <w:r>
        <w:rPr>
          <w:rFonts w:hint="eastAsia" w:ascii="宋体" w:hAnsi="宋体"/>
          <w:color w:val="000000"/>
          <w:kern w:val="0"/>
          <w:szCs w:val="20"/>
        </w:rPr>
        <w:t>b)把试验块安装在移出模板中心位置处（见图</w:t>
      </w:r>
      <w:r>
        <w:rPr>
          <w:rFonts w:ascii="宋体" w:hAnsi="宋体"/>
          <w:color w:val="000000"/>
          <w:kern w:val="0"/>
          <w:szCs w:val="20"/>
        </w:rPr>
        <w:t>3</w:t>
      </w:r>
      <w:r>
        <w:rPr>
          <w:rFonts w:hint="eastAsia" w:ascii="宋体" w:hAnsi="宋体"/>
          <w:color w:val="000000"/>
          <w:kern w:val="0"/>
          <w:szCs w:val="20"/>
        </w:rPr>
        <w:t>），试验块材料、尺寸按表2，试验块形式二。</w:t>
      </w:r>
    </w:p>
    <w:p>
      <w:pPr>
        <w:widowControl/>
        <w:autoSpaceDE w:val="0"/>
        <w:autoSpaceDN w:val="0"/>
        <w:ind w:left="330"/>
        <w:jc w:val="left"/>
        <w:rPr>
          <w:rFonts w:hint="eastAsia" w:ascii="宋体" w:hAnsi="宋体"/>
          <w:color w:val="FF0000"/>
          <w:kern w:val="0"/>
          <w:szCs w:val="20"/>
        </w:rPr>
      </w:pPr>
      <w:r>
        <w:rPr>
          <w:rFonts w:hint="eastAsia" w:ascii="宋体" w:hAnsi="宋体"/>
          <w:color w:val="000000"/>
          <w:kern w:val="0"/>
          <w:szCs w:val="20"/>
        </w:rPr>
        <w:t>c)圆柱光滑试验块上按图</w:t>
      </w:r>
      <w:r>
        <w:rPr>
          <w:rFonts w:hint="eastAsia" w:ascii="宋体" w:hAnsi="宋体"/>
          <w:color w:val="000000"/>
          <w:kern w:val="0"/>
          <w:szCs w:val="20"/>
          <w:lang w:val="en-US" w:eastAsia="zh-CN"/>
        </w:rPr>
        <w:t>3</w:t>
      </w:r>
      <w:r>
        <w:rPr>
          <w:rFonts w:hint="eastAsia" w:ascii="宋体" w:hAnsi="宋体"/>
        </w:rPr>
        <w:t>粘贴灵敏应变片，灵敏应变片位于圆柱试验块中间位置，并粘贴四个以上(四的倍数)。</w:t>
      </w:r>
    </w:p>
    <w:p>
      <w:pPr>
        <w:widowControl/>
        <w:autoSpaceDE w:val="0"/>
        <w:autoSpaceDN w:val="0"/>
        <w:ind w:left="330"/>
        <w:jc w:val="left"/>
        <w:rPr>
          <w:rFonts w:hint="eastAsia" w:ascii="宋体" w:hAnsi="宋体"/>
          <w:color w:val="000000"/>
          <w:kern w:val="0"/>
          <w:szCs w:val="20"/>
        </w:rPr>
      </w:pPr>
      <w:r>
        <w:rPr>
          <w:rFonts w:hint="eastAsia" w:ascii="宋体" w:hAnsi="宋体"/>
        </w:rPr>
        <w:t>d)以系统额定压力加压，记录系统额定工作压力</w:t>
      </w:r>
      <w:r>
        <w:rPr>
          <w:rFonts w:hint="eastAsia" w:ascii="宋体" w:hAnsi="宋体"/>
          <w:position w:val="-10"/>
        </w:rPr>
        <w:object>
          <v:shape id="_x0000_i1041" o:spt="75" type="#_x0000_t75" style="height:14.15pt;width:11.6pt;" o:ole="t" filled="f" o:preferrelative="t" stroked="f" coordsize="21600,21600">
            <v:path/>
            <v:fill on="f" focussize="0,0"/>
            <v:stroke on="f"/>
            <v:imagedata r:id="rId34" o:title=""/>
            <o:lock v:ext="edit" aspectratio="t"/>
            <w10:wrap type="none"/>
            <w10:anchorlock/>
          </v:shape>
          <o:OLEObject Type="Embed" ProgID="Equation.KSEE3" ShapeID="_x0000_i1041" DrawAspect="Content" ObjectID="_1468075736" r:id="rId33">
            <o:LockedField>false</o:LockedField>
          </o:OLEObject>
        </w:object>
      </w:r>
      <w:r>
        <w:rPr>
          <w:rFonts w:hint="eastAsia" w:ascii="宋体" w:hAnsi="宋体"/>
        </w:rPr>
        <w:t>（MPa），测量出试验块的应变量</w:t>
      </w:r>
      <w:r>
        <w:rPr>
          <w:rFonts w:hint="eastAsia" w:ascii="宋体" w:hAnsi="宋体"/>
          <w:position w:val="-10"/>
        </w:rPr>
        <w:object>
          <v:shape id="_x0000_i1042" o:spt="75" type="#_x0000_t75" style="height:14.15pt;width:11.6pt;" o:ole="t" filled="f" o:preferrelative="t" stroked="f" coordsize="21600,21600">
            <v:path/>
            <v:fill on="f" focussize="0,0"/>
            <v:stroke on="f"/>
            <v:imagedata r:id="rId36" o:title=""/>
            <o:lock v:ext="edit" aspectratio="t"/>
            <w10:wrap type="none"/>
            <w10:anchorlock/>
          </v:shape>
          <o:OLEObject Type="Embed" ProgID="Equation.KSEE3" ShapeID="_x0000_i1042" DrawAspect="Content" ObjectID="_1468075737" r:id="rId35">
            <o:LockedField>false</o:LockedField>
          </o:OLEObject>
        </w:object>
      </w:r>
      <w:r>
        <w:rPr>
          <w:rFonts w:hint="eastAsia" w:ascii="宋体" w:hAnsi="宋体"/>
        </w:rPr>
        <w:t>(在合模机构合紧状态下进行)。</w:t>
      </w:r>
    </w:p>
    <w:p>
      <w:pPr>
        <w:widowControl/>
        <w:autoSpaceDE w:val="0"/>
        <w:autoSpaceDN w:val="0"/>
        <w:ind w:left="330"/>
        <w:jc w:val="left"/>
        <w:rPr>
          <w:rFonts w:hint="eastAsia" w:ascii="宋体" w:hAnsi="宋体"/>
          <w:color w:val="000000"/>
          <w:kern w:val="0"/>
          <w:szCs w:val="20"/>
        </w:rPr>
      </w:pPr>
      <w:r>
        <w:rPr>
          <w:rFonts w:hint="eastAsia" w:ascii="宋体" w:hAnsi="宋体"/>
          <w:color w:val="000000"/>
          <w:kern w:val="0"/>
          <w:szCs w:val="20"/>
        </w:rPr>
        <w:t>e)按式（2）计算合模力</w:t>
      </w:r>
    </w:p>
    <w:p>
      <w:pPr>
        <w:widowControl/>
        <w:autoSpaceDE w:val="0"/>
        <w:autoSpaceDN w:val="0"/>
        <w:ind w:left="420" w:firstLine="420"/>
        <w:jc w:val="left"/>
        <w:rPr>
          <w:rFonts w:hint="eastAsia" w:ascii="宋体" w:hAnsi="宋体"/>
        </w:rPr>
      </w:pPr>
      <w:r>
        <w:rPr>
          <w:rFonts w:hint="eastAsia" w:ascii="宋体" w:hAnsi="宋体"/>
          <w:position w:val="-12"/>
        </w:rPr>
        <w:object>
          <v:shape id="_x0000_i1043" o:spt="75" type="#_x0000_t75" style="height:18pt;width:62pt;" o:ole="t" filled="f" o:preferrelative="t" stroked="f" coordsize="21600,21600">
            <v:path/>
            <v:fill on="f" focussize="0,0"/>
            <v:stroke on="f"/>
            <v:imagedata r:id="rId38" o:title=""/>
            <o:lock v:ext="edit" aspectratio="t"/>
            <w10:wrap type="none"/>
            <w10:anchorlock/>
          </v:shape>
          <o:OLEObject Type="Embed" ProgID="Equation.KSEE3" ShapeID="_x0000_i1043" DrawAspect="Content" ObjectID="_1468075738" r:id="rId37">
            <o:LockedField>false</o:LockedField>
          </o:OLEObject>
        </w:object>
      </w:r>
      <w:r>
        <w:rPr>
          <w:rFonts w:hint="eastAsia" w:ascii="宋体" w:hAnsi="宋体"/>
        </w:rPr>
        <w:t>………………………………………………………………………………………（2）</w:t>
      </w:r>
    </w:p>
    <w:p>
      <w:pPr>
        <w:widowControl/>
        <w:autoSpaceDE w:val="0"/>
        <w:autoSpaceDN w:val="0"/>
        <w:ind w:firstLine="840" w:firstLineChars="400"/>
        <w:jc w:val="left"/>
        <w:rPr>
          <w:rFonts w:hint="eastAsia" w:ascii="宋体" w:hAnsi="宋体"/>
        </w:rPr>
      </w:pPr>
      <w:r>
        <w:rPr>
          <w:rFonts w:hint="eastAsia" w:ascii="宋体" w:hAnsi="宋体"/>
        </w:rPr>
        <w:t>式中：</w:t>
      </w:r>
    </w:p>
    <w:p>
      <w:pPr>
        <w:widowControl/>
        <w:autoSpaceDE w:val="0"/>
        <w:autoSpaceDN w:val="0"/>
        <w:ind w:firstLine="840" w:firstLineChars="400"/>
        <w:jc w:val="left"/>
        <w:rPr>
          <w:rFonts w:hint="eastAsia" w:ascii="宋体" w:hAnsi="宋体"/>
        </w:rPr>
      </w:pPr>
      <w:r>
        <w:rPr>
          <w:rFonts w:hint="eastAsia" w:ascii="宋体" w:hAnsi="宋体"/>
        </w:rPr>
        <w:t>F</w:t>
      </w:r>
      <w:r>
        <w:rPr>
          <w:rFonts w:hint="eastAsia" w:ascii="宋体" w:hAnsi="宋体"/>
          <w:vertAlign w:val="subscript"/>
        </w:rPr>
        <w:t>锁</w:t>
      </w:r>
      <w:r>
        <w:rPr>
          <w:rFonts w:hint="eastAsia" w:ascii="宋体" w:hAnsi="宋体"/>
        </w:rPr>
        <w:t>—额定锁模力，单位为千牛顿（kN）；</w:t>
      </w:r>
    </w:p>
    <w:p>
      <w:pPr>
        <w:widowControl/>
        <w:autoSpaceDE w:val="0"/>
        <w:autoSpaceDN w:val="0"/>
        <w:ind w:firstLine="840" w:firstLineChars="400"/>
        <w:jc w:val="left"/>
        <w:rPr>
          <w:rFonts w:hint="eastAsia" w:ascii="宋体" w:hAnsi="宋体"/>
        </w:rPr>
      </w:pPr>
      <w:r>
        <w:rPr>
          <w:rFonts w:hint="eastAsia" w:ascii="宋体" w:hAnsi="宋体"/>
          <w:position w:val="-10"/>
        </w:rPr>
        <w:object>
          <v:shape id="_x0000_i1044" o:spt="75" type="#_x0000_t75" style="height:14.15pt;width:12.5pt;" o:ole="t" filled="f" o:preferrelative="t" stroked="f" coordsize="21600,21600">
            <v:path/>
            <v:fill on="f" focussize="0,0"/>
            <v:stroke on="f"/>
            <v:imagedata r:id="rId40" o:title=""/>
            <o:lock v:ext="edit" aspectratio="t"/>
            <w10:wrap type="none"/>
            <w10:anchorlock/>
          </v:shape>
          <o:OLEObject Type="Embed" ProgID="Equation.KSEE3" ShapeID="_x0000_i1044" DrawAspect="Content" ObjectID="_1468075739" r:id="rId39">
            <o:LockedField>false</o:LockedField>
          </o:OLEObject>
        </w:object>
      </w:r>
      <w:r>
        <w:rPr>
          <w:rFonts w:hint="eastAsia" w:ascii="宋体" w:hAnsi="宋体"/>
        </w:rPr>
        <w:t>—试验块截面积, 单位为平方毫米（mm</w:t>
      </w:r>
      <w:r>
        <w:rPr>
          <w:rFonts w:hint="eastAsia" w:ascii="宋体" w:hAnsi="宋体"/>
          <w:vertAlign w:val="superscript"/>
        </w:rPr>
        <w:t>2</w:t>
      </w:r>
      <w:r>
        <w:rPr>
          <w:rFonts w:hint="eastAsia" w:ascii="宋体" w:hAnsi="宋体"/>
        </w:rPr>
        <w:t>）；</w:t>
      </w:r>
    </w:p>
    <w:p>
      <w:pPr>
        <w:widowControl/>
        <w:autoSpaceDE w:val="0"/>
        <w:autoSpaceDN w:val="0"/>
        <w:ind w:firstLine="840" w:firstLineChars="400"/>
        <w:jc w:val="left"/>
        <w:rPr>
          <w:rFonts w:hint="eastAsia" w:ascii="宋体" w:hAnsi="宋体"/>
        </w:rPr>
      </w:pPr>
      <w:r>
        <w:rPr>
          <w:rFonts w:hint="eastAsia" w:ascii="宋体" w:hAnsi="宋体"/>
          <w:position w:val="-4"/>
        </w:rPr>
        <w:object>
          <v:shape id="_x0000_i1045" o:spt="75" type="#_x0000_t75" style="height:12pt;width:11pt;" o:ole="t" filled="f" o:preferrelative="t" stroked="f" coordsize="21600,21600">
            <v:path/>
            <v:fill on="f" focussize="0,0"/>
            <v:stroke on="f"/>
            <v:imagedata r:id="rId27" o:title=""/>
            <o:lock v:ext="edit" aspectratio="t"/>
            <w10:wrap type="none"/>
            <w10:anchorlock/>
          </v:shape>
          <o:OLEObject Type="Embed" ProgID="Equation.KSEE3" ShapeID="_x0000_i1045" DrawAspect="Content" ObjectID="_1468075740" r:id="rId41">
            <o:LockedField>false</o:LockedField>
          </o:OLEObject>
        </w:object>
      </w:r>
      <w:r>
        <w:rPr>
          <w:rFonts w:hint="eastAsia" w:ascii="宋体" w:hAnsi="宋体"/>
        </w:rPr>
        <w:t>—拉杆材料的弹性模量, 单位为千牛顿每平方毫米（kN/mm</w:t>
      </w:r>
      <w:r>
        <w:rPr>
          <w:rFonts w:hint="eastAsia" w:ascii="宋体" w:hAnsi="宋体"/>
          <w:vertAlign w:val="superscript"/>
        </w:rPr>
        <w:t>2</w:t>
      </w:r>
      <w:r>
        <w:rPr>
          <w:rFonts w:hint="eastAsia" w:ascii="宋体" w:hAnsi="宋体"/>
        </w:rPr>
        <w:t>）；</w:t>
      </w:r>
    </w:p>
    <w:p>
      <w:pPr>
        <w:widowControl/>
        <w:autoSpaceDE w:val="0"/>
        <w:autoSpaceDN w:val="0"/>
        <w:ind w:firstLine="840" w:firstLineChars="400"/>
        <w:jc w:val="left"/>
        <w:rPr>
          <w:rFonts w:hint="eastAsia" w:ascii="宋体" w:hAnsi="宋体"/>
        </w:rPr>
      </w:pPr>
      <w:r>
        <w:rPr>
          <w:rFonts w:hint="eastAsia" w:ascii="宋体" w:hAnsi="宋体"/>
          <w:position w:val="-10"/>
        </w:rPr>
        <w:object>
          <v:shape id="_x0000_i1046" o:spt="75" type="#_x0000_t75" style="height:14.15pt;width:11.65pt;" o:ole="t" filled="f" o:preferrelative="t" stroked="f" coordsize="21600,21600">
            <v:path/>
            <v:fill on="f" focussize="0,0"/>
            <v:stroke on="f"/>
            <v:imagedata r:id="rId43" o:title=""/>
            <o:lock v:ext="edit" aspectratio="t"/>
            <w10:wrap type="none"/>
            <w10:anchorlock/>
          </v:shape>
          <o:OLEObject Type="Embed" ProgID="Equation.KSEE3" ShapeID="_x0000_i1046" DrawAspect="Content" ObjectID="_1468075741" r:id="rId42">
            <o:LockedField>false</o:LockedField>
          </o:OLEObject>
        </w:object>
      </w:r>
      <w:r>
        <w:rPr>
          <w:rFonts w:hint="eastAsia" w:ascii="宋体" w:hAnsi="宋体"/>
        </w:rPr>
        <w:t>—试验块的应变量；</w:t>
      </w:r>
    </w:p>
    <w:p>
      <w:pPr>
        <w:pStyle w:val="126"/>
        <w:numPr>
          <w:ilvl w:val="0"/>
          <w:numId w:val="0"/>
        </w:numPr>
        <w:ind w:firstLine="735" w:firstLineChars="350"/>
        <w:rPr>
          <w:rFonts w:hint="eastAsia" w:ascii="宋体" w:hAnsi="宋体"/>
        </w:rPr>
      </w:pPr>
      <w:r>
        <w:rPr>
          <w:rFonts w:hint="eastAsia" w:ascii="宋体" w:hAnsi="宋体"/>
        </w:rPr>
        <w:t>连续检测三次，取算术平均值作为合模力。</w:t>
      </w:r>
    </w:p>
    <w:p>
      <w:pPr>
        <w:pStyle w:val="126"/>
        <w:numPr>
          <w:ilvl w:val="0"/>
          <w:numId w:val="0"/>
        </w:numPr>
        <w:jc w:val="center"/>
        <w:rPr>
          <w:rFonts w:hint="eastAsia" w:ascii="宋体" w:hAnsi="宋体"/>
        </w:rPr>
      </w:pPr>
      <w:r>
        <w:rPr>
          <w:rFonts w:hint="eastAsia" w:ascii="宋体" w:hAnsi="宋体"/>
        </w:rPr>
        <w:pict>
          <v:shape id="_x0000_i1047" o:spt="75" alt="F:\国家标准\试压块安装位置3.jpg试压块安装位置3" type="#_x0000_t75" style="height:141.75pt;width:371.55pt;" filled="f" o:preferrelative="t" stroked="f" coordsize="21600,21600">
            <v:path/>
            <v:fill on="f" focussize="0,0"/>
            <v:stroke on="f"/>
            <v:imagedata r:id="rId44" croptop="13523f" cropbottom="16644f" o:title="试压块安装位置3"/>
            <o:lock v:ext="edit" aspectratio="t"/>
            <w10:wrap type="none"/>
            <w10:anchorlock/>
          </v:shape>
        </w:pict>
      </w:r>
    </w:p>
    <w:p>
      <w:pPr>
        <w:pStyle w:val="64"/>
        <w:numPr>
          <w:ilvl w:val="0"/>
          <w:numId w:val="0"/>
        </w:numPr>
        <w:tabs>
          <w:tab w:val="left" w:pos="9845"/>
        </w:tabs>
        <w:ind w:right="105" w:rightChars="50"/>
        <w:jc w:val="center"/>
        <w:rPr>
          <w:rFonts w:hint="eastAsia" w:hAnsi="宋体"/>
        </w:rPr>
      </w:pPr>
      <w:bookmarkStart w:id="97" w:name="_Toc3202_WPSOffice_Level3"/>
      <w:bookmarkStart w:id="98" w:name="_Toc18187_WPSOffice_Level3"/>
      <w:r>
        <w:rPr>
          <w:rFonts w:hint="eastAsia" w:ascii="黑体" w:hAnsi="黑体" w:eastAsia="黑体" w:cs="黑体"/>
        </w:rPr>
        <w:t>图</w:t>
      </w:r>
      <w:r>
        <w:rPr>
          <w:rFonts w:ascii="黑体" w:hAnsi="黑体" w:eastAsia="黑体" w:cs="黑体"/>
        </w:rPr>
        <w:t>3</w:t>
      </w:r>
      <w:r>
        <w:rPr>
          <w:rFonts w:hint="eastAsia" w:ascii="黑体" w:hAnsi="黑体" w:eastAsia="黑体" w:cs="黑体"/>
        </w:rPr>
        <w:t xml:space="preserve">  试压块安装位置</w:t>
      </w:r>
      <w:bookmarkEnd w:id="97"/>
      <w:bookmarkEnd w:id="98"/>
    </w:p>
    <w:p>
      <w:pPr>
        <w:pStyle w:val="53"/>
        <w:spacing w:before="156" w:after="156"/>
        <w:rPr>
          <w:rFonts w:hint="eastAsia"/>
        </w:rPr>
      </w:pPr>
      <w:r>
        <w:rPr>
          <w:rFonts w:hint="eastAsia"/>
        </w:rPr>
        <w:t>检测方法三</w:t>
      </w:r>
    </w:p>
    <w:p>
      <w:pPr>
        <w:widowControl/>
        <w:autoSpaceDE w:val="0"/>
        <w:autoSpaceDN w:val="0"/>
        <w:ind w:left="430"/>
        <w:jc w:val="left"/>
        <w:rPr>
          <w:rFonts w:hint="eastAsia" w:ascii="宋体" w:hAnsi="宋体"/>
        </w:rPr>
      </w:pPr>
      <w:r>
        <w:rPr>
          <w:rFonts w:hint="eastAsia" w:ascii="宋体" w:hAnsi="宋体"/>
        </w:rPr>
        <w:t>a)把试验块安装在移出模板的中心位置，试验块材料、尺寸按表2</w:t>
      </w:r>
      <w:r>
        <w:rPr>
          <w:rFonts w:hint="eastAsia" w:ascii="黑体" w:hAnsi="宋体" w:eastAsia="黑体"/>
          <w:color w:val="000000"/>
          <w:kern w:val="0"/>
          <w:szCs w:val="20"/>
        </w:rPr>
        <w:t>。</w:t>
      </w:r>
    </w:p>
    <w:p>
      <w:pPr>
        <w:widowControl/>
        <w:autoSpaceDE w:val="0"/>
        <w:autoSpaceDN w:val="0"/>
        <w:ind w:left="430"/>
        <w:jc w:val="left"/>
        <w:rPr>
          <w:rFonts w:hint="eastAsia" w:ascii="宋体" w:hAnsi="宋体"/>
        </w:rPr>
      </w:pPr>
      <w:r>
        <w:rPr>
          <w:rFonts w:hint="eastAsia" w:ascii="宋体" w:hAnsi="宋体"/>
          <w:color w:val="000000"/>
          <w:kern w:val="0"/>
          <w:szCs w:val="20"/>
        </w:rPr>
        <w:t>b)</w:t>
      </w:r>
      <w:r>
        <w:rPr>
          <w:rFonts w:hint="eastAsia" w:ascii="宋体" w:hAnsi="宋体"/>
        </w:rPr>
        <w:t>以系统额定压力加压，记录压力表读数，然后用式（3）计算额定合模力。</w:t>
      </w:r>
    </w:p>
    <w:p>
      <w:pPr>
        <w:widowControl/>
        <w:autoSpaceDE w:val="0"/>
        <w:autoSpaceDN w:val="0"/>
        <w:ind w:left="430" w:firstLine="420"/>
        <w:jc w:val="left"/>
        <w:rPr>
          <w:rFonts w:hint="eastAsia" w:ascii="宋体" w:hAnsi="宋体"/>
        </w:rPr>
      </w:pPr>
      <w:r>
        <w:rPr>
          <w:rFonts w:hint="eastAsia" w:ascii="宋体" w:hAnsi="宋体"/>
          <w:position w:val="-12"/>
        </w:rPr>
        <w:object>
          <v:shape id="_x0000_i1048" o:spt="75" type="#_x0000_t75" style="height:19pt;width:117pt;" o:ole="t" filled="f" o:preferrelative="t" stroked="f" coordsize="21600,21600">
            <v:path/>
            <v:fill on="f" focussize="0,0"/>
            <v:stroke on="f"/>
            <v:imagedata r:id="rId46" o:title=""/>
            <o:lock v:ext="edit" aspectratio="t"/>
            <w10:wrap type="none"/>
            <w10:anchorlock/>
          </v:shape>
          <o:OLEObject Type="Embed" ProgID="Equation.KSEE3" ShapeID="_x0000_i1048" DrawAspect="Content" ObjectID="_1468075742" r:id="rId45">
            <o:LockedField>false</o:LockedField>
          </o:OLEObject>
        </w:object>
      </w:r>
      <w:r>
        <w:rPr>
          <w:rFonts w:hint="eastAsia" w:ascii="宋体" w:hAnsi="宋体"/>
        </w:rPr>
        <w:t>………………………………………………………………………（3）</w:t>
      </w:r>
    </w:p>
    <w:p>
      <w:pPr>
        <w:widowControl/>
        <w:autoSpaceDE w:val="0"/>
        <w:autoSpaceDN w:val="0"/>
        <w:ind w:left="430" w:firstLine="420"/>
        <w:jc w:val="left"/>
        <w:rPr>
          <w:rFonts w:hint="eastAsia" w:ascii="宋体" w:hAnsi="宋体"/>
        </w:rPr>
      </w:pPr>
      <w:r>
        <w:rPr>
          <w:rFonts w:hint="eastAsia" w:ascii="宋体" w:hAnsi="宋体"/>
        </w:rPr>
        <w:t>式中：</w:t>
      </w:r>
    </w:p>
    <w:p>
      <w:pPr>
        <w:widowControl/>
        <w:autoSpaceDE w:val="0"/>
        <w:autoSpaceDN w:val="0"/>
        <w:ind w:left="430" w:firstLine="420"/>
        <w:jc w:val="left"/>
        <w:rPr>
          <w:rFonts w:hint="eastAsia" w:ascii="宋体" w:hAnsi="宋体"/>
        </w:rPr>
      </w:pPr>
      <w:r>
        <w:rPr>
          <w:rFonts w:hint="eastAsia" w:ascii="宋体" w:hAnsi="宋体"/>
        </w:rPr>
        <w:t>F</w:t>
      </w:r>
      <w:r>
        <w:rPr>
          <w:rFonts w:hint="eastAsia" w:ascii="宋体" w:hAnsi="宋体"/>
          <w:vertAlign w:val="subscript"/>
        </w:rPr>
        <w:t>锁</w:t>
      </w:r>
      <w:r>
        <w:rPr>
          <w:rFonts w:hint="eastAsia" w:ascii="宋体" w:hAnsi="宋体"/>
        </w:rPr>
        <w:t>—额定锁模力，单位为千牛顿（kN）；</w:t>
      </w:r>
    </w:p>
    <w:p>
      <w:pPr>
        <w:widowControl/>
        <w:autoSpaceDE w:val="0"/>
        <w:autoSpaceDN w:val="0"/>
        <w:ind w:left="430" w:firstLine="420"/>
        <w:jc w:val="left"/>
        <w:rPr>
          <w:rFonts w:hint="eastAsia" w:ascii="宋体" w:hAnsi="宋体"/>
        </w:rPr>
      </w:pPr>
      <w:r>
        <w:rPr>
          <w:rFonts w:hint="eastAsia" w:ascii="宋体" w:hAnsi="宋体"/>
          <w:position w:val="-10"/>
        </w:rPr>
        <w:object>
          <v:shape id="_x0000_i1049" o:spt="75" type="#_x0000_t75" style="height:14.15pt;width:11.6pt;" o:ole="t" filled="f" o:preferrelative="t" stroked="f" coordsize="21600,21600">
            <v:path/>
            <v:fill on="f" focussize="0,0"/>
            <v:stroke on="f"/>
            <v:imagedata r:id="rId48" o:title=""/>
            <o:lock v:ext="edit" aspectratio="t"/>
            <w10:wrap type="none"/>
            <w10:anchorlock/>
          </v:shape>
          <o:OLEObject Type="Embed" ProgID="Equation.KSEE3" ShapeID="_x0000_i1049" DrawAspect="Content" ObjectID="_1468075743" r:id="rId47">
            <o:LockedField>false</o:LockedField>
          </o:OLEObject>
        </w:object>
      </w:r>
      <w:r>
        <w:rPr>
          <w:rFonts w:hint="eastAsia" w:ascii="宋体" w:hAnsi="宋体"/>
        </w:rPr>
        <w:t>—压力表读数，单位为兆帕（MPa）；</w:t>
      </w:r>
    </w:p>
    <w:p>
      <w:pPr>
        <w:widowControl/>
        <w:autoSpaceDE w:val="0"/>
        <w:autoSpaceDN w:val="0"/>
        <w:ind w:left="430" w:firstLine="420"/>
        <w:jc w:val="left"/>
        <w:rPr>
          <w:rFonts w:hint="eastAsia" w:ascii="宋体" w:hAnsi="宋体"/>
        </w:rPr>
      </w:pPr>
      <w:r>
        <w:rPr>
          <w:rFonts w:hint="eastAsia" w:ascii="宋体" w:hAnsi="宋体"/>
          <w:position w:val="-10"/>
        </w:rPr>
        <w:object>
          <v:shape id="_x0000_i1050" o:spt="75" type="#_x0000_t75" style="height:14.15pt;width:12.5pt;" o:ole="t" filled="f" o:preferrelative="t" stroked="f" coordsize="21600,21600">
            <v:path/>
            <v:fill on="f" focussize="0,0"/>
            <v:stroke on="f"/>
            <v:imagedata r:id="rId50" o:title=""/>
            <o:lock v:ext="edit" aspectratio="t"/>
            <w10:wrap type="none"/>
            <w10:anchorlock/>
          </v:shape>
          <o:OLEObject Type="Embed" ProgID="Equation.KSEE3" ShapeID="_x0000_i1050" DrawAspect="Content" ObjectID="_1468075744" r:id="rId49">
            <o:LockedField>false</o:LockedField>
          </o:OLEObject>
        </w:object>
      </w:r>
      <w:r>
        <w:rPr>
          <w:rFonts w:hint="eastAsia" w:ascii="宋体" w:hAnsi="宋体"/>
        </w:rPr>
        <w:t>—液压作用于柱塞（活塞）上的有效面积，单位为平方毫米（mm</w:t>
      </w:r>
      <w:r>
        <w:rPr>
          <w:rFonts w:hint="eastAsia" w:ascii="宋体" w:hAnsi="宋体"/>
          <w:vertAlign w:val="superscript"/>
        </w:rPr>
        <w:t>2</w:t>
      </w:r>
      <w:r>
        <w:rPr>
          <w:rFonts w:hint="eastAsia" w:ascii="宋体" w:hAnsi="宋体"/>
        </w:rPr>
        <w:t>）；</w:t>
      </w:r>
    </w:p>
    <w:p>
      <w:pPr>
        <w:widowControl/>
        <w:autoSpaceDE w:val="0"/>
        <w:autoSpaceDN w:val="0"/>
        <w:ind w:left="430" w:firstLine="420"/>
        <w:jc w:val="left"/>
        <w:rPr>
          <w:rFonts w:hint="eastAsia" w:ascii="宋体" w:hAnsi="宋体"/>
        </w:rPr>
      </w:pPr>
      <w:r>
        <w:rPr>
          <w:rFonts w:hint="eastAsia" w:ascii="宋体" w:hAnsi="宋体"/>
          <w:position w:val="-10"/>
        </w:rPr>
        <w:object>
          <v:shape id="_x0000_i1051" o:spt="75" type="#_x0000_t75" style="height:14.15pt;width:12.5pt;" o:ole="t" filled="f" o:preferrelative="t" stroked="f" coordsize="21600,21600">
            <v:path/>
            <v:fill on="f" focussize="0,0"/>
            <v:stroke on="f"/>
            <v:imagedata r:id="rId52" o:title=""/>
            <o:lock v:ext="edit" aspectratio="t"/>
            <w10:wrap type="none"/>
            <w10:anchorlock/>
          </v:shape>
          <o:OLEObject Type="Embed" ProgID="Equation.KSEE3" ShapeID="_x0000_i1051" DrawAspect="Content" ObjectID="_1468075745" r:id="rId51">
            <o:LockedField>false</o:LockedField>
          </o:OLEObject>
        </w:object>
      </w:r>
      <w:r>
        <w:rPr>
          <w:rFonts w:hint="eastAsia" w:ascii="宋体" w:hAnsi="宋体"/>
        </w:rPr>
        <w:t>—液压缸数量</w:t>
      </w:r>
    </w:p>
    <w:p>
      <w:pPr>
        <w:pStyle w:val="54"/>
        <w:spacing w:before="156" w:after="156"/>
        <w:rPr>
          <w:rFonts w:hint="eastAsia"/>
        </w:rPr>
      </w:pPr>
      <w:r>
        <w:rPr>
          <w:rFonts w:hint="eastAsia"/>
        </w:rPr>
        <w:t>翻转力、开模力的检测</w:t>
      </w:r>
    </w:p>
    <w:p>
      <w:pPr>
        <w:pStyle w:val="53"/>
        <w:spacing w:before="156" w:after="156"/>
        <w:rPr>
          <w:rFonts w:hint="eastAsia"/>
        </w:rPr>
      </w:pPr>
      <w:r>
        <w:rPr>
          <w:rFonts w:hint="eastAsia"/>
        </w:rPr>
        <w:t>检测条件</w:t>
      </w:r>
    </w:p>
    <w:p>
      <w:pPr>
        <w:widowControl/>
        <w:autoSpaceDE w:val="0"/>
        <w:autoSpaceDN w:val="0"/>
        <w:ind w:left="420"/>
        <w:jc w:val="left"/>
        <w:rPr>
          <w:rFonts w:hint="eastAsia" w:ascii="宋体" w:hAnsi="宋体"/>
        </w:rPr>
      </w:pPr>
      <w:r>
        <w:rPr>
          <w:rFonts w:hint="eastAsia" w:ascii="宋体" w:hAnsi="宋体"/>
        </w:rPr>
        <w:t>a)被检测件和试验块的温度为室温。</w:t>
      </w:r>
    </w:p>
    <w:p>
      <w:pPr>
        <w:widowControl/>
        <w:autoSpaceDE w:val="0"/>
        <w:autoSpaceDN w:val="0"/>
        <w:ind w:left="420"/>
        <w:jc w:val="left"/>
        <w:rPr>
          <w:rFonts w:hint="eastAsia" w:ascii="宋体" w:hAnsi="宋体"/>
        </w:rPr>
      </w:pPr>
      <w:r>
        <w:rPr>
          <w:rFonts w:hint="eastAsia" w:ascii="宋体" w:hAnsi="宋体"/>
        </w:rPr>
        <w:t>b)液压系统在额定工作压力下。</w:t>
      </w:r>
    </w:p>
    <w:p>
      <w:pPr>
        <w:pStyle w:val="53"/>
        <w:spacing w:before="156" w:after="156"/>
        <w:rPr>
          <w:rFonts w:hint="eastAsia"/>
        </w:rPr>
      </w:pPr>
      <w:r>
        <w:rPr>
          <w:rFonts w:hint="eastAsia"/>
        </w:rPr>
        <w:t>检测方法一</w:t>
      </w:r>
    </w:p>
    <w:p>
      <w:pPr>
        <w:pStyle w:val="22"/>
        <w:rPr>
          <w:rFonts w:hint="eastAsia" w:hAnsi="宋体"/>
        </w:rPr>
      </w:pPr>
      <w:r>
        <w:rPr>
          <w:rFonts w:hint="eastAsia" w:hAnsi="宋体"/>
        </w:rPr>
        <w:t>安装额定重量的试验块，进行翻转或提升动作，判断是否能正常运行。</w:t>
      </w:r>
    </w:p>
    <w:p>
      <w:pPr>
        <w:pStyle w:val="22"/>
        <w:rPr>
          <w:rFonts w:hint="eastAsia"/>
        </w:rPr>
      </w:pPr>
      <w:r>
        <w:rPr>
          <w:rFonts w:hint="eastAsia" w:hAnsi="宋体"/>
        </w:rPr>
        <w:t>若无额定重量的试验块，可根据实际试验块重量，同比例调整工作压力后，再进行翻转或提升动作。</w:t>
      </w:r>
    </w:p>
    <w:p>
      <w:pPr>
        <w:pStyle w:val="53"/>
        <w:spacing w:before="156" w:after="156"/>
        <w:rPr>
          <w:rFonts w:hint="eastAsia"/>
        </w:rPr>
      </w:pPr>
      <w:r>
        <w:rPr>
          <w:rFonts w:hint="eastAsia"/>
        </w:rPr>
        <w:t>检测方法二</w:t>
      </w:r>
    </w:p>
    <w:p>
      <w:pPr>
        <w:widowControl/>
        <w:autoSpaceDE w:val="0"/>
        <w:autoSpaceDN w:val="0"/>
        <w:ind w:left="430"/>
        <w:jc w:val="left"/>
        <w:rPr>
          <w:rFonts w:hint="eastAsia" w:ascii="黑体" w:hAnsi="宋体" w:eastAsia="黑体"/>
          <w:color w:val="000000"/>
          <w:kern w:val="0"/>
          <w:szCs w:val="20"/>
        </w:rPr>
      </w:pPr>
      <w:r>
        <w:rPr>
          <w:rFonts w:hint="eastAsia" w:ascii="宋体" w:hAnsi="宋体"/>
        </w:rPr>
        <w:t>a)把试验块安装在模板的中心位置，试验块材料、尺寸按表2</w:t>
      </w:r>
      <w:r>
        <w:rPr>
          <w:rFonts w:hint="eastAsia" w:ascii="黑体" w:hAnsi="宋体" w:eastAsia="黑体"/>
          <w:color w:val="000000"/>
          <w:kern w:val="0"/>
          <w:szCs w:val="20"/>
        </w:rPr>
        <w:t>。</w:t>
      </w:r>
    </w:p>
    <w:p>
      <w:pPr>
        <w:widowControl/>
        <w:autoSpaceDE w:val="0"/>
        <w:autoSpaceDN w:val="0"/>
        <w:ind w:left="430"/>
        <w:jc w:val="left"/>
        <w:rPr>
          <w:rFonts w:hint="eastAsia" w:ascii="黑体" w:hAnsi="宋体" w:eastAsia="黑体"/>
          <w:color w:val="000000"/>
          <w:kern w:val="0"/>
          <w:szCs w:val="20"/>
        </w:rPr>
      </w:pPr>
      <w:r>
        <w:rPr>
          <w:rFonts w:hint="eastAsia" w:ascii="宋体" w:hAnsi="宋体"/>
        </w:rPr>
        <w:t>b)以系统额定压力进行翻转，记录压力表读数，然后用式（4）计算额定翻转力。</w:t>
      </w:r>
    </w:p>
    <w:p>
      <w:pPr>
        <w:widowControl/>
        <w:autoSpaceDE w:val="0"/>
        <w:autoSpaceDN w:val="0"/>
        <w:ind w:left="430" w:firstLine="420"/>
        <w:jc w:val="left"/>
        <w:rPr>
          <w:rFonts w:hint="eastAsia" w:ascii="宋体" w:hAnsi="宋体"/>
          <w:vertAlign w:val="subscript"/>
        </w:rPr>
      </w:pPr>
      <w:r>
        <w:rPr>
          <w:rFonts w:hint="eastAsia" w:ascii="宋体" w:hAnsi="宋体"/>
          <w:position w:val="-12"/>
        </w:rPr>
        <w:object>
          <v:shape id="_x0000_i1052" o:spt="75" type="#_x0000_t75" style="height:19pt;width:118pt;" o:ole="t" filled="f" o:preferrelative="t" stroked="f" coordsize="21600,21600">
            <v:path/>
            <v:fill on="f" focussize="0,0"/>
            <v:stroke on="f"/>
            <v:imagedata r:id="rId54" o:title=""/>
            <o:lock v:ext="edit" aspectratio="t"/>
            <w10:wrap type="none"/>
            <w10:anchorlock/>
          </v:shape>
          <o:OLEObject Type="Embed" ProgID="Equation.KSEE3" ShapeID="_x0000_i1052" DrawAspect="Content" ObjectID="_1468075746" r:id="rId53">
            <o:LockedField>false</o:LockedField>
          </o:OLEObject>
        </w:object>
      </w:r>
      <w:r>
        <w:rPr>
          <w:rFonts w:hint="eastAsia" w:ascii="宋体" w:hAnsi="宋体"/>
        </w:rPr>
        <w:t>………………………………………………………………………（4）</w:t>
      </w:r>
    </w:p>
    <w:p>
      <w:pPr>
        <w:widowControl/>
        <w:autoSpaceDE w:val="0"/>
        <w:autoSpaceDN w:val="0"/>
        <w:ind w:left="430" w:firstLine="420"/>
        <w:jc w:val="left"/>
        <w:rPr>
          <w:rFonts w:hint="eastAsia" w:ascii="宋体" w:hAnsi="宋体"/>
        </w:rPr>
      </w:pPr>
      <w:r>
        <w:rPr>
          <w:rFonts w:hint="eastAsia" w:ascii="宋体" w:hAnsi="宋体"/>
        </w:rPr>
        <w:t>式中：</w:t>
      </w:r>
    </w:p>
    <w:p>
      <w:pPr>
        <w:widowControl/>
        <w:autoSpaceDE w:val="0"/>
        <w:autoSpaceDN w:val="0"/>
        <w:ind w:left="430" w:firstLine="420"/>
        <w:jc w:val="left"/>
        <w:rPr>
          <w:rFonts w:hint="eastAsia" w:ascii="宋体" w:hAnsi="宋体"/>
        </w:rPr>
      </w:pPr>
      <w:r>
        <w:rPr>
          <w:rFonts w:hint="eastAsia" w:ascii="宋体" w:hAnsi="宋体"/>
        </w:rPr>
        <w:t>F</w:t>
      </w:r>
      <w:r>
        <w:rPr>
          <w:rFonts w:hint="eastAsia" w:ascii="宋体" w:hAnsi="宋体"/>
          <w:vertAlign w:val="subscript"/>
        </w:rPr>
        <w:t>翻</w:t>
      </w:r>
      <w:r>
        <w:rPr>
          <w:rFonts w:hint="eastAsia" w:ascii="宋体" w:hAnsi="宋体"/>
        </w:rPr>
        <w:t>—额定翻模力，单位为千牛顿（kN）；</w:t>
      </w:r>
    </w:p>
    <w:p>
      <w:pPr>
        <w:widowControl/>
        <w:autoSpaceDE w:val="0"/>
        <w:autoSpaceDN w:val="0"/>
        <w:ind w:left="430" w:firstLine="420"/>
        <w:jc w:val="left"/>
        <w:rPr>
          <w:rFonts w:hint="eastAsia" w:ascii="宋体" w:hAnsi="宋体"/>
        </w:rPr>
      </w:pPr>
      <w:r>
        <w:rPr>
          <w:rFonts w:hint="eastAsia" w:ascii="宋体" w:hAnsi="宋体"/>
          <w:position w:val="-10"/>
        </w:rPr>
        <w:object>
          <v:shape id="_x0000_i1053" o:spt="75" type="#_x0000_t75" style="height:13.4pt;width:12.45pt;" o:ole="t" filled="f" o:preferrelative="t" stroked="f" coordsize="21600,21600">
            <v:path/>
            <v:fill on="f" focussize="0,0"/>
            <v:stroke on="f"/>
            <v:imagedata r:id="rId56" o:title=""/>
            <o:lock v:ext="edit" aspectratio="t"/>
            <w10:wrap type="none"/>
            <w10:anchorlock/>
          </v:shape>
          <o:OLEObject Type="Embed" ProgID="Equation.KSEE3" ShapeID="_x0000_i1053" DrawAspect="Content" ObjectID="_1468075747" r:id="rId55">
            <o:LockedField>false</o:LockedField>
          </o:OLEObject>
        </w:object>
      </w:r>
      <w:r>
        <w:rPr>
          <w:rFonts w:hint="eastAsia" w:ascii="宋体" w:hAnsi="宋体"/>
        </w:rPr>
        <w:t>—压力表读数，单位为兆帕（MPa）；</w:t>
      </w:r>
    </w:p>
    <w:p>
      <w:pPr>
        <w:widowControl/>
        <w:autoSpaceDE w:val="0"/>
        <w:autoSpaceDN w:val="0"/>
        <w:ind w:left="430" w:firstLine="420"/>
        <w:jc w:val="left"/>
        <w:rPr>
          <w:rFonts w:hint="eastAsia" w:ascii="宋体" w:hAnsi="宋体"/>
        </w:rPr>
      </w:pPr>
      <w:r>
        <w:rPr>
          <w:rFonts w:hint="eastAsia" w:ascii="宋体" w:hAnsi="宋体"/>
          <w:position w:val="-10"/>
        </w:rPr>
        <w:object>
          <v:shape id="_x0000_i1054" o:spt="75" type="#_x0000_t75" style="height:13.4pt;width:13.45pt;" o:ole="t" filled="f" o:preferrelative="t" stroked="f" coordsize="21600,21600">
            <v:path/>
            <v:fill on="f" focussize="0,0"/>
            <v:stroke on="f"/>
            <v:imagedata r:id="rId58" o:title=""/>
            <o:lock v:ext="edit" aspectratio="t"/>
            <w10:wrap type="none"/>
            <w10:anchorlock/>
          </v:shape>
          <o:OLEObject Type="Embed" ProgID="Equation.KSEE3" ShapeID="_x0000_i1054" DrawAspect="Content" ObjectID="_1468075748" r:id="rId57">
            <o:LockedField>false</o:LockedField>
          </o:OLEObject>
        </w:object>
      </w:r>
      <w:r>
        <w:rPr>
          <w:rFonts w:hint="eastAsia" w:ascii="宋体" w:hAnsi="宋体"/>
        </w:rPr>
        <w:t>—液压作用于柱塞（活塞）上的有效面积，单位为平方毫米（mm</w:t>
      </w:r>
      <w:r>
        <w:rPr>
          <w:rFonts w:hint="eastAsia" w:ascii="宋体" w:hAnsi="宋体"/>
          <w:vertAlign w:val="superscript"/>
        </w:rPr>
        <w:t>2</w:t>
      </w:r>
      <w:r>
        <w:rPr>
          <w:rFonts w:hint="eastAsia" w:ascii="宋体" w:hAnsi="宋体"/>
        </w:rPr>
        <w:t>）；</w:t>
      </w:r>
    </w:p>
    <w:p>
      <w:pPr>
        <w:widowControl/>
        <w:autoSpaceDE w:val="0"/>
        <w:autoSpaceDN w:val="0"/>
        <w:ind w:left="430" w:firstLine="420"/>
        <w:jc w:val="left"/>
        <w:rPr>
          <w:rFonts w:hint="eastAsia" w:ascii="宋体" w:hAnsi="宋体"/>
        </w:rPr>
      </w:pPr>
      <w:r>
        <w:rPr>
          <w:rFonts w:hint="eastAsia" w:ascii="宋体" w:hAnsi="宋体"/>
          <w:position w:val="-10"/>
        </w:rPr>
        <w:object>
          <v:shape id="_x0000_i1055" o:spt="75" type="#_x0000_t75" style="height:13.4pt;width:13.45pt;" o:ole="t" filled="f" o:preferrelative="t" stroked="f" coordsize="21600,21600">
            <v:path/>
            <v:fill on="f" focussize="0,0"/>
            <v:stroke on="f"/>
            <v:imagedata r:id="rId60" o:title=""/>
            <o:lock v:ext="edit" aspectratio="t"/>
            <w10:wrap type="none"/>
            <w10:anchorlock/>
          </v:shape>
          <o:OLEObject Type="Embed" ProgID="Equation.KSEE3" ShapeID="_x0000_i1055" DrawAspect="Content" ObjectID="_1468075749" r:id="rId59">
            <o:LockedField>false</o:LockedField>
          </o:OLEObject>
        </w:object>
      </w:r>
      <w:r>
        <w:rPr>
          <w:rFonts w:hint="eastAsia" w:ascii="宋体" w:hAnsi="宋体"/>
        </w:rPr>
        <w:t>—液压缸数量</w:t>
      </w:r>
    </w:p>
    <w:p>
      <w:pPr>
        <w:widowControl/>
        <w:autoSpaceDE w:val="0"/>
        <w:autoSpaceDN w:val="0"/>
        <w:ind w:left="430"/>
        <w:jc w:val="left"/>
        <w:rPr>
          <w:rFonts w:hint="eastAsia" w:ascii="黑体" w:hAnsi="宋体" w:eastAsia="黑体"/>
          <w:color w:val="000000"/>
          <w:kern w:val="0"/>
          <w:szCs w:val="20"/>
        </w:rPr>
      </w:pPr>
      <w:r>
        <w:rPr>
          <w:rFonts w:hint="eastAsia" w:ascii="宋体" w:hAnsi="宋体"/>
        </w:rPr>
        <w:t>c)以系统额定压力进行提升，记录压力表读数，然后用式（5）计算额定提升力。</w:t>
      </w:r>
    </w:p>
    <w:p>
      <w:pPr>
        <w:widowControl/>
        <w:autoSpaceDE w:val="0"/>
        <w:autoSpaceDN w:val="0"/>
        <w:ind w:left="430" w:firstLine="420"/>
        <w:jc w:val="left"/>
        <w:rPr>
          <w:rFonts w:hint="eastAsia" w:ascii="宋体" w:hAnsi="宋体"/>
          <w:vertAlign w:val="subscript"/>
        </w:rPr>
      </w:pPr>
      <w:r>
        <w:rPr>
          <w:rFonts w:hint="eastAsia" w:ascii="宋体" w:hAnsi="宋体"/>
          <w:position w:val="-12"/>
        </w:rPr>
        <w:object>
          <v:shape id="_x0000_i1056" o:spt="75" type="#_x0000_t75" style="height:19pt;width:117pt;" o:ole="t" filled="f" o:preferrelative="t" stroked="f" coordsize="21600,21600">
            <v:path/>
            <v:fill on="f" focussize="0,0"/>
            <v:stroke on="f"/>
            <v:imagedata r:id="rId62" o:title=""/>
            <o:lock v:ext="edit" aspectratio="t"/>
            <w10:wrap type="none"/>
            <w10:anchorlock/>
          </v:shape>
          <o:OLEObject Type="Embed" ProgID="Equation.KSEE3" ShapeID="_x0000_i1056" DrawAspect="Content" ObjectID="_1468075750" r:id="rId61">
            <o:LockedField>false</o:LockedField>
          </o:OLEObject>
        </w:object>
      </w:r>
      <w:r>
        <w:rPr>
          <w:rFonts w:hint="eastAsia" w:ascii="宋体" w:hAnsi="宋体"/>
        </w:rPr>
        <w:t>………………………………………………………………………（5）</w:t>
      </w:r>
    </w:p>
    <w:p>
      <w:pPr>
        <w:widowControl/>
        <w:autoSpaceDE w:val="0"/>
        <w:autoSpaceDN w:val="0"/>
        <w:ind w:left="430" w:firstLine="420"/>
        <w:jc w:val="left"/>
        <w:rPr>
          <w:rFonts w:hint="eastAsia" w:ascii="宋体" w:hAnsi="宋体"/>
        </w:rPr>
      </w:pPr>
      <w:r>
        <w:rPr>
          <w:rFonts w:hint="eastAsia" w:ascii="宋体" w:hAnsi="宋体"/>
        </w:rPr>
        <w:t>式中：</w:t>
      </w:r>
    </w:p>
    <w:p>
      <w:pPr>
        <w:widowControl/>
        <w:autoSpaceDE w:val="0"/>
        <w:autoSpaceDN w:val="0"/>
        <w:ind w:left="430" w:firstLine="420"/>
        <w:jc w:val="left"/>
        <w:rPr>
          <w:rFonts w:hint="eastAsia" w:ascii="宋体" w:hAnsi="宋体"/>
        </w:rPr>
      </w:pPr>
      <w:r>
        <w:rPr>
          <w:rFonts w:hint="eastAsia" w:ascii="宋体" w:hAnsi="宋体"/>
        </w:rPr>
        <w:t>F</w:t>
      </w:r>
      <w:r>
        <w:rPr>
          <w:rFonts w:hint="eastAsia" w:ascii="宋体" w:hAnsi="宋体"/>
          <w:vertAlign w:val="subscript"/>
        </w:rPr>
        <w:t>开</w:t>
      </w:r>
      <w:r>
        <w:rPr>
          <w:rFonts w:hint="eastAsia" w:ascii="宋体" w:hAnsi="宋体"/>
        </w:rPr>
        <w:t>—额定开模力，单位为千牛顿（kN）；</w:t>
      </w:r>
    </w:p>
    <w:p>
      <w:pPr>
        <w:widowControl/>
        <w:autoSpaceDE w:val="0"/>
        <w:autoSpaceDN w:val="0"/>
        <w:ind w:left="430" w:firstLine="420"/>
        <w:jc w:val="left"/>
        <w:rPr>
          <w:rFonts w:hint="eastAsia" w:ascii="宋体" w:hAnsi="宋体"/>
        </w:rPr>
      </w:pPr>
      <w:r>
        <w:rPr>
          <w:rFonts w:hint="eastAsia" w:ascii="宋体" w:hAnsi="宋体"/>
          <w:position w:val="-10"/>
        </w:rPr>
        <w:object>
          <v:shape id="_x0000_i1057" o:spt="75" type="#_x0000_t75" style="height:13.4pt;width:12.45pt;" o:ole="t" filled="f" o:preferrelative="t" stroked="f" coordsize="21600,21600">
            <v:path/>
            <v:fill on="f" focussize="0,0"/>
            <v:stroke on="f"/>
            <v:imagedata r:id="rId64" o:title=""/>
            <o:lock v:ext="edit" aspectratio="t"/>
            <w10:wrap type="none"/>
            <w10:anchorlock/>
          </v:shape>
          <o:OLEObject Type="Embed" ProgID="Equation.KSEE3" ShapeID="_x0000_i1057" DrawAspect="Content" ObjectID="_1468075751" r:id="rId63">
            <o:LockedField>false</o:LockedField>
          </o:OLEObject>
        </w:object>
      </w:r>
      <w:r>
        <w:rPr>
          <w:rFonts w:hint="eastAsia" w:ascii="宋体" w:hAnsi="宋体"/>
        </w:rPr>
        <w:t>—压力表读数，单位为兆帕（MPa）；</w:t>
      </w:r>
    </w:p>
    <w:p>
      <w:pPr>
        <w:widowControl/>
        <w:autoSpaceDE w:val="0"/>
        <w:autoSpaceDN w:val="0"/>
        <w:ind w:left="430" w:firstLine="420"/>
        <w:jc w:val="left"/>
        <w:rPr>
          <w:rFonts w:hint="eastAsia" w:ascii="宋体" w:hAnsi="宋体"/>
        </w:rPr>
      </w:pPr>
      <w:r>
        <w:rPr>
          <w:rFonts w:hint="eastAsia" w:ascii="宋体" w:hAnsi="宋体"/>
          <w:position w:val="-10"/>
        </w:rPr>
        <w:object>
          <v:shape id="_x0000_i1058" o:spt="75" type="#_x0000_t75" style="height:13.4pt;width:13.45pt;" o:ole="t" filled="f" o:preferrelative="t" stroked="f" coordsize="21600,21600">
            <v:path/>
            <v:fill on="f" focussize="0,0"/>
            <v:stroke on="f"/>
            <v:imagedata r:id="rId66" o:title=""/>
            <o:lock v:ext="edit" aspectratio="t"/>
            <w10:wrap type="none"/>
            <w10:anchorlock/>
          </v:shape>
          <o:OLEObject Type="Embed" ProgID="Equation.KSEE3" ShapeID="_x0000_i1058" DrawAspect="Content" ObjectID="_1468075752" r:id="rId65">
            <o:LockedField>false</o:LockedField>
          </o:OLEObject>
        </w:object>
      </w:r>
      <w:r>
        <w:rPr>
          <w:rFonts w:hint="eastAsia" w:ascii="宋体" w:hAnsi="宋体"/>
        </w:rPr>
        <w:t>—液压作用于柱塞（活塞）上的有效面积，单位为平方毫米（mm</w:t>
      </w:r>
      <w:r>
        <w:rPr>
          <w:rFonts w:hint="eastAsia" w:ascii="宋体" w:hAnsi="宋体"/>
          <w:vertAlign w:val="superscript"/>
        </w:rPr>
        <w:t>2</w:t>
      </w:r>
      <w:r>
        <w:rPr>
          <w:rFonts w:hint="eastAsia" w:ascii="宋体" w:hAnsi="宋体"/>
        </w:rPr>
        <w:t>）；</w:t>
      </w:r>
    </w:p>
    <w:p>
      <w:pPr>
        <w:widowControl/>
        <w:autoSpaceDE w:val="0"/>
        <w:autoSpaceDN w:val="0"/>
        <w:ind w:left="430" w:firstLine="420"/>
        <w:jc w:val="left"/>
        <w:rPr>
          <w:rFonts w:hint="eastAsia" w:ascii="宋体" w:hAnsi="宋体"/>
        </w:rPr>
      </w:pPr>
      <w:r>
        <w:rPr>
          <w:rFonts w:hint="eastAsia" w:ascii="宋体" w:hAnsi="宋体"/>
          <w:position w:val="-10"/>
        </w:rPr>
        <w:object>
          <v:shape id="_x0000_i1059" o:spt="75" type="#_x0000_t75" style="height:13.4pt;width:13.45pt;" o:ole="t" filled="f" o:preferrelative="t" stroked="f" coordsize="21600,21600">
            <v:path/>
            <v:fill on="f" focussize="0,0"/>
            <v:stroke on="f"/>
            <v:imagedata r:id="rId68" o:title=""/>
            <o:lock v:ext="edit" aspectratio="t"/>
            <w10:wrap type="none"/>
            <w10:anchorlock/>
          </v:shape>
          <o:OLEObject Type="Embed" ProgID="Equation.KSEE3" ShapeID="_x0000_i1059" DrawAspect="Content" ObjectID="_1468075753" r:id="rId67">
            <o:LockedField>false</o:LockedField>
          </o:OLEObject>
        </w:object>
      </w:r>
      <w:r>
        <w:rPr>
          <w:rFonts w:hint="eastAsia" w:ascii="宋体" w:hAnsi="宋体"/>
        </w:rPr>
        <w:t>—液压缸数量</w:t>
      </w:r>
    </w:p>
    <w:p>
      <w:pPr>
        <w:pStyle w:val="54"/>
        <w:spacing w:before="156" w:after="156"/>
      </w:pPr>
      <w:r>
        <w:rPr>
          <w:rFonts w:hint="eastAsia"/>
        </w:rPr>
        <w:t>上工作台运动行程（</w:t>
      </w:r>
      <w:r>
        <w:t>S</w:t>
      </w:r>
      <w:r>
        <w:rPr>
          <w:rFonts w:hint="eastAsia"/>
        </w:rPr>
        <w:t>上）的检测</w:t>
      </w:r>
    </w:p>
    <w:p>
      <w:pPr>
        <w:pStyle w:val="53"/>
        <w:spacing w:before="156" w:after="156"/>
      </w:pPr>
      <w:r>
        <w:rPr>
          <w:rFonts w:hint="eastAsia"/>
        </w:rPr>
        <w:t>检测条件</w:t>
      </w:r>
    </w:p>
    <w:p>
      <w:pPr>
        <w:pStyle w:val="22"/>
        <w:ind w:firstLineChars="0"/>
      </w:pPr>
      <w:r>
        <w:rPr>
          <w:rFonts w:hint="eastAsia" w:hAnsi="宋体"/>
        </w:rPr>
        <w:t>a)</w:t>
      </w:r>
      <w:r>
        <w:rPr>
          <w:rFonts w:hint="eastAsia"/>
        </w:rPr>
        <w:t>上工作台翻回复位。</w:t>
      </w:r>
    </w:p>
    <w:p>
      <w:pPr>
        <w:pStyle w:val="22"/>
        <w:ind w:firstLineChars="0"/>
      </w:pPr>
      <w:r>
        <w:rPr>
          <w:rFonts w:hint="eastAsia" w:hAnsi="宋体"/>
        </w:rPr>
        <w:t>b)</w:t>
      </w:r>
      <w:r>
        <w:rPr>
          <w:rFonts w:hint="eastAsia"/>
        </w:rPr>
        <w:t>下工作台移入复位。</w:t>
      </w:r>
    </w:p>
    <w:p>
      <w:pPr>
        <w:pStyle w:val="53"/>
        <w:spacing w:before="156" w:after="156"/>
      </w:pPr>
      <w:r>
        <w:rPr>
          <w:rFonts w:hint="eastAsia"/>
        </w:rPr>
        <w:t>检测方法一</w:t>
      </w:r>
    </w:p>
    <w:p>
      <w:pPr>
        <w:pStyle w:val="22"/>
      </w:pPr>
      <w:r>
        <w:rPr>
          <w:rFonts w:hint="eastAsia" w:hAnsi="宋体"/>
        </w:rPr>
        <w:t>a)上工作台下降至最低点，用卷尺直接</w:t>
      </w:r>
      <w:r>
        <w:rPr>
          <w:rFonts w:hint="eastAsia"/>
        </w:rPr>
        <w:t>测量两工作台最小距离，记录数据h</w:t>
      </w:r>
      <w:r>
        <w:rPr>
          <w:rFonts w:hint="eastAsia"/>
          <w:vertAlign w:val="subscript"/>
        </w:rPr>
        <w:t>min</w:t>
      </w:r>
      <w:r>
        <w:rPr>
          <w:rFonts w:hint="eastAsia"/>
        </w:rPr>
        <w:t>。</w:t>
      </w:r>
    </w:p>
    <w:p>
      <w:pPr>
        <w:pStyle w:val="22"/>
      </w:pPr>
      <w:r>
        <w:rPr>
          <w:rFonts w:hAnsi="宋体"/>
        </w:rPr>
        <w:t>b</w:t>
      </w:r>
      <w:r>
        <w:rPr>
          <w:rFonts w:hint="eastAsia" w:hAnsi="宋体"/>
        </w:rPr>
        <w:t>)上工作台上升至最高点，用卷尺直接</w:t>
      </w:r>
      <w:r>
        <w:rPr>
          <w:rFonts w:hint="eastAsia"/>
        </w:rPr>
        <w:t>测量两工作台最大距离，记录数据h</w:t>
      </w:r>
      <w:r>
        <w:rPr>
          <w:vertAlign w:val="subscript"/>
        </w:rPr>
        <w:t>max</w:t>
      </w:r>
      <w:r>
        <w:rPr>
          <w:rFonts w:hint="eastAsia"/>
        </w:rPr>
        <w:t>。</w:t>
      </w:r>
    </w:p>
    <w:p>
      <w:pPr>
        <w:pStyle w:val="22"/>
      </w:pPr>
      <w:r>
        <w:t>c)</w:t>
      </w:r>
      <w:r>
        <w:rPr>
          <w:rFonts w:hint="eastAsia"/>
        </w:rPr>
        <w:t>上工作台行程为两工作台最大距离与最小距离的差值,上工作台行程</w:t>
      </w:r>
      <w:r>
        <w:t>S</w:t>
      </w:r>
      <w:r>
        <w:rPr>
          <w:rFonts w:hint="eastAsia"/>
          <w:vertAlign w:val="subscript"/>
        </w:rPr>
        <w:t>上</w:t>
      </w:r>
      <w:r>
        <w:rPr>
          <w:rFonts w:hint="eastAsia"/>
        </w:rPr>
        <w:t>=h</w:t>
      </w:r>
      <w:r>
        <w:rPr>
          <w:vertAlign w:val="subscript"/>
        </w:rPr>
        <w:t>max</w:t>
      </w:r>
      <w:r>
        <w:rPr>
          <w:rFonts w:hint="eastAsia"/>
        </w:rPr>
        <w:t>-h</w:t>
      </w:r>
      <w:r>
        <w:rPr>
          <w:rFonts w:hint="eastAsia"/>
          <w:vertAlign w:val="subscript"/>
        </w:rPr>
        <w:t>min</w:t>
      </w:r>
      <w:r>
        <w:rPr>
          <w:rFonts w:hint="eastAsia"/>
        </w:rPr>
        <w:t>。</w:t>
      </w:r>
    </w:p>
    <w:p>
      <w:pPr>
        <w:pStyle w:val="53"/>
        <w:spacing w:before="156" w:after="156"/>
      </w:pPr>
      <w:r>
        <w:rPr>
          <w:rFonts w:hint="eastAsia"/>
        </w:rPr>
        <w:t>检测方法二</w:t>
      </w:r>
    </w:p>
    <w:p>
      <w:pPr>
        <w:pStyle w:val="22"/>
        <w:rPr>
          <w:rFonts w:hint="eastAsia"/>
        </w:rPr>
      </w:pPr>
      <w:r>
        <w:rPr>
          <w:rFonts w:hint="eastAsia"/>
        </w:rPr>
        <w:t>上工作台运动依托于主油缸，因而上工作台运动行程等同于主油缸运动行程。提供主油缸相关零部件图纸，根据主油缸装配图，计算主油缸运动行程。</w:t>
      </w:r>
    </w:p>
    <w:p>
      <w:pPr>
        <w:pStyle w:val="54"/>
        <w:spacing w:before="156" w:after="156"/>
        <w:rPr>
          <w:rFonts w:hint="eastAsia"/>
        </w:rPr>
      </w:pPr>
      <w:r>
        <w:rPr>
          <w:rFonts w:hint="eastAsia"/>
        </w:rPr>
        <w:t>下工作台运动行程（S下）的检测</w:t>
      </w:r>
    </w:p>
    <w:p>
      <w:pPr>
        <w:pStyle w:val="53"/>
        <w:spacing w:before="156" w:after="156"/>
        <w:rPr>
          <w:rFonts w:hint="eastAsia"/>
        </w:rPr>
      </w:pPr>
      <w:r>
        <w:rPr>
          <w:rFonts w:hint="eastAsia"/>
        </w:rPr>
        <w:t>检测条件</w:t>
      </w:r>
    </w:p>
    <w:p>
      <w:pPr>
        <w:pStyle w:val="22"/>
      </w:pPr>
      <w:r>
        <w:rPr>
          <w:rFonts w:hint="eastAsia" w:hAnsi="宋体"/>
        </w:rPr>
        <w:t>a)</w:t>
      </w:r>
      <w:r>
        <w:rPr>
          <w:rFonts w:hint="eastAsia"/>
        </w:rPr>
        <w:t>上工作台翻回复位并上升至最高点。</w:t>
      </w:r>
    </w:p>
    <w:p>
      <w:pPr>
        <w:pStyle w:val="22"/>
        <w:rPr>
          <w:rFonts w:hint="eastAsia"/>
        </w:rPr>
      </w:pPr>
      <w:r>
        <w:rPr>
          <w:rFonts w:hint="eastAsia" w:hAnsi="宋体"/>
        </w:rPr>
        <w:t>b)</w:t>
      </w:r>
      <w:r>
        <w:rPr>
          <w:rFonts w:hint="eastAsia"/>
        </w:rPr>
        <w:t>下工作台移动到最外侧。</w:t>
      </w:r>
    </w:p>
    <w:p>
      <w:pPr>
        <w:pStyle w:val="53"/>
        <w:spacing w:before="156" w:after="156"/>
        <w:rPr>
          <w:rFonts w:hint="eastAsia"/>
        </w:rPr>
      </w:pPr>
      <w:r>
        <w:rPr>
          <w:rFonts w:hint="eastAsia"/>
        </w:rPr>
        <w:t>检测方法</w:t>
      </w:r>
    </w:p>
    <w:p>
      <w:pPr>
        <w:pStyle w:val="22"/>
        <w:rPr>
          <w:rFonts w:hint="eastAsia"/>
        </w:rPr>
      </w:pPr>
      <w:r>
        <w:rPr>
          <w:rFonts w:hint="eastAsia"/>
        </w:rPr>
        <w:t>用卷尺直接测量同一侧的下工作台限位块与底座限位块的距离，记录数据S</w:t>
      </w:r>
      <w:r>
        <w:rPr>
          <w:rFonts w:hint="eastAsia"/>
          <w:vertAlign w:val="subscript"/>
        </w:rPr>
        <w:t>下</w:t>
      </w:r>
      <w:r>
        <w:rPr>
          <w:rFonts w:hint="eastAsia"/>
        </w:rPr>
        <w:t>。</w:t>
      </w:r>
    </w:p>
    <w:p>
      <w:pPr>
        <w:pStyle w:val="54"/>
        <w:spacing w:before="156" w:after="156"/>
        <w:rPr>
          <w:rFonts w:hint="eastAsia"/>
        </w:rPr>
      </w:pPr>
      <w:r>
        <w:rPr>
          <w:rFonts w:hint="eastAsia"/>
        </w:rPr>
        <w:t>翻转角度的检测</w:t>
      </w:r>
    </w:p>
    <w:p>
      <w:pPr>
        <w:pStyle w:val="53"/>
        <w:spacing w:before="156" w:after="156"/>
        <w:rPr>
          <w:rFonts w:hint="eastAsia"/>
        </w:rPr>
      </w:pPr>
      <w:r>
        <w:rPr>
          <w:rFonts w:hint="eastAsia"/>
        </w:rPr>
        <w:t>检测条件</w:t>
      </w:r>
    </w:p>
    <w:p>
      <w:pPr>
        <w:pStyle w:val="22"/>
      </w:pPr>
      <w:r>
        <w:rPr>
          <w:rFonts w:hint="eastAsia"/>
        </w:rPr>
        <w:t>合模机初始状态。</w:t>
      </w:r>
    </w:p>
    <w:p>
      <w:pPr>
        <w:pStyle w:val="53"/>
        <w:spacing w:before="156" w:after="156"/>
        <w:rPr>
          <w:rFonts w:hint="eastAsia"/>
        </w:rPr>
      </w:pPr>
      <w:r>
        <w:rPr>
          <w:rFonts w:hint="eastAsia"/>
        </w:rPr>
        <w:t>检测方法</w:t>
      </w:r>
    </w:p>
    <w:p>
      <w:pPr>
        <w:pStyle w:val="22"/>
      </w:pPr>
      <w:bookmarkStart w:id="99" w:name="_Hlk9159873"/>
      <w:r>
        <w:rPr>
          <w:rFonts w:hint="eastAsia" w:hAnsi="宋体"/>
        </w:rPr>
        <w:t>a)</w:t>
      </w:r>
      <w:bookmarkEnd w:id="99"/>
      <w:r>
        <w:rPr>
          <w:rFonts w:hint="eastAsia"/>
        </w:rPr>
        <w:t>用角度尺测量上工作台台面与定位块之间的角度，记录数据</w:t>
      </w:r>
      <w:r>
        <w:rPr>
          <w:rFonts w:hint="eastAsia" w:hAnsi="宋体"/>
        </w:rPr>
        <w:t>∠</w:t>
      </w:r>
      <w:r>
        <w:rPr>
          <w:rFonts w:hint="eastAsia"/>
        </w:rPr>
        <w:t>a。</w:t>
      </w:r>
    </w:p>
    <w:p>
      <w:pPr>
        <w:pStyle w:val="22"/>
      </w:pPr>
      <w:r>
        <w:rPr>
          <w:rFonts w:hAnsi="宋体"/>
        </w:rPr>
        <w:t>b</w:t>
      </w:r>
      <w:r>
        <w:rPr>
          <w:rFonts w:hint="eastAsia" w:hAnsi="宋体"/>
        </w:rPr>
        <w:t>)</w:t>
      </w:r>
      <w:r>
        <w:rPr>
          <w:rFonts w:hint="eastAsia"/>
        </w:rPr>
        <w:t>用角度尺测量定位块与动模座底面之间的角度，记录数据</w:t>
      </w:r>
      <w:r>
        <w:rPr>
          <w:rFonts w:hint="eastAsia" w:hAnsi="宋体"/>
        </w:rPr>
        <w:t>∠</w:t>
      </w:r>
      <w:r>
        <w:rPr>
          <w:rFonts w:hint="eastAsia"/>
        </w:rPr>
        <w:t>b。</w:t>
      </w:r>
    </w:p>
    <w:p>
      <w:pPr>
        <w:pStyle w:val="22"/>
        <w:rPr>
          <w:rFonts w:hint="eastAsia"/>
        </w:rPr>
      </w:pPr>
      <w:r>
        <w:t>c)</w:t>
      </w:r>
      <w:r>
        <w:rPr>
          <w:rFonts w:hint="eastAsia" w:hAnsi="宋体"/>
        </w:rPr>
        <w:t>∠</w:t>
      </w:r>
      <w:r>
        <w:rPr>
          <w:rFonts w:hint="eastAsia"/>
        </w:rPr>
        <w:t>a与</w:t>
      </w:r>
      <w:r>
        <w:rPr>
          <w:rFonts w:hint="eastAsia" w:hAnsi="宋体"/>
        </w:rPr>
        <w:t>∠</w:t>
      </w:r>
      <w:r>
        <w:rPr>
          <w:rFonts w:hint="eastAsia"/>
        </w:rPr>
        <w:t>b的和值即为翻转角度。</w:t>
      </w:r>
    </w:p>
    <w:p>
      <w:pPr>
        <w:pStyle w:val="55"/>
        <w:ind w:left="0"/>
        <w:rPr>
          <w:rFonts w:hint="eastAsia" w:hAnsi="宋体" w:cs="宋体"/>
        </w:rPr>
      </w:pPr>
      <w:r>
        <w:rPr>
          <w:rFonts w:hint="eastAsia" w:hAnsi="宋体" w:cs="宋体"/>
        </w:rPr>
        <w:t>一般要求</w:t>
      </w:r>
    </w:p>
    <w:p>
      <w:pPr>
        <w:pStyle w:val="22"/>
        <w:rPr>
          <w:rFonts w:hint="eastAsia"/>
        </w:rPr>
      </w:pPr>
      <w:r>
        <w:rPr>
          <w:rFonts w:hint="eastAsia"/>
        </w:rPr>
        <w:t>设定系统压力为其额定值的25%，分别以手动操作和半自动操作两种方式完成整套合模机动作，检查以下项目：</w:t>
      </w:r>
    </w:p>
    <w:p>
      <w:pPr>
        <w:pStyle w:val="22"/>
        <w:rPr>
          <w:rFonts w:hint="eastAsia"/>
        </w:rPr>
      </w:pPr>
      <w:r>
        <w:rPr>
          <w:rFonts w:hint="eastAsia" w:hAnsi="宋体"/>
        </w:rPr>
        <w:t>a)</w:t>
      </w:r>
      <w:r>
        <w:rPr>
          <w:rFonts w:hint="eastAsia"/>
        </w:rPr>
        <w:t>手动操作控制方式是否具备且有效；</w:t>
      </w:r>
    </w:p>
    <w:p>
      <w:pPr>
        <w:pStyle w:val="22"/>
        <w:rPr>
          <w:rFonts w:hint="eastAsia"/>
        </w:rPr>
      </w:pPr>
      <w:r>
        <w:rPr>
          <w:rFonts w:hint="eastAsia" w:hAnsi="宋体"/>
          <w:color w:val="000000"/>
        </w:rPr>
        <w:t>b)</w:t>
      </w:r>
      <w:r>
        <w:rPr>
          <w:rFonts w:hint="eastAsia"/>
        </w:rPr>
        <w:t>半自动操作控制方式是否具备且有效；</w:t>
      </w:r>
    </w:p>
    <w:p>
      <w:pPr>
        <w:pStyle w:val="22"/>
        <w:rPr>
          <w:rFonts w:hint="eastAsia"/>
        </w:rPr>
      </w:pPr>
      <w:r>
        <w:rPr>
          <w:rFonts w:hint="eastAsia" w:hAnsi="宋体"/>
          <w:color w:val="000000"/>
        </w:rPr>
        <w:t>c)</w:t>
      </w:r>
      <w:r>
        <w:rPr>
          <w:rFonts w:hint="eastAsia"/>
        </w:rPr>
        <w:t>锁模部分连锁安全保护装置是否可靠；</w:t>
      </w:r>
    </w:p>
    <w:p>
      <w:pPr>
        <w:pStyle w:val="22"/>
        <w:rPr>
          <w:rFonts w:hint="eastAsia"/>
        </w:rPr>
      </w:pPr>
      <w:r>
        <w:rPr>
          <w:rFonts w:hint="eastAsia" w:hAnsi="宋体"/>
        </w:rPr>
        <w:t>d)</w:t>
      </w:r>
      <w:r>
        <w:rPr>
          <w:rFonts w:hint="eastAsia"/>
        </w:rPr>
        <w:t>运动部位动作有无爬行、卡死和明显的冲击现象。</w:t>
      </w:r>
    </w:p>
    <w:p>
      <w:pPr>
        <w:pStyle w:val="55"/>
        <w:ind w:left="0"/>
        <w:rPr>
          <w:rFonts w:hint="eastAsia" w:hAnsi="宋体" w:cs="宋体"/>
        </w:rPr>
      </w:pPr>
      <w:r>
        <w:rPr>
          <w:rFonts w:hint="eastAsia" w:hAnsi="宋体" w:cs="宋体"/>
        </w:rPr>
        <w:t>机械安全防护或装置的检测</w:t>
      </w:r>
    </w:p>
    <w:p>
      <w:pPr>
        <w:pStyle w:val="22"/>
        <w:rPr>
          <w:rFonts w:hint="eastAsia"/>
        </w:rPr>
      </w:pPr>
      <w:r>
        <w:rPr>
          <w:rFonts w:hint="eastAsia"/>
        </w:rPr>
        <w:t>以检测员目测及触碰为主，安装到位即可。</w:t>
      </w:r>
    </w:p>
    <w:p>
      <w:pPr>
        <w:pStyle w:val="55"/>
        <w:ind w:left="0"/>
        <w:rPr>
          <w:rFonts w:hAnsi="宋体"/>
        </w:rPr>
      </w:pPr>
      <w:r>
        <w:rPr>
          <w:rFonts w:hint="eastAsia" w:hAnsi="宋体"/>
        </w:rPr>
        <w:t>电气安全检测</w:t>
      </w:r>
    </w:p>
    <w:p>
      <w:pPr>
        <w:pStyle w:val="22"/>
        <w:rPr>
          <w:rFonts w:hAnsi="宋体" w:cs="宋体"/>
        </w:rPr>
      </w:pPr>
      <w:r>
        <w:rPr>
          <w:rFonts w:hint="eastAsia" w:hAnsi="宋体"/>
          <w:color w:val="000000"/>
          <w:szCs w:val="21"/>
        </w:rPr>
        <w:t>电气安全</w:t>
      </w:r>
      <w:r>
        <w:rPr>
          <w:rFonts w:hint="eastAsia" w:hAnsi="宋体"/>
          <w:szCs w:val="21"/>
        </w:rPr>
        <w:t>的试验方法</w:t>
      </w:r>
      <w:r>
        <w:rPr>
          <w:rFonts w:hint="eastAsia" w:hAnsi="宋体"/>
          <w:color w:val="000000"/>
          <w:szCs w:val="21"/>
        </w:rPr>
        <w:t>按</w:t>
      </w:r>
      <w:r>
        <w:rPr>
          <w:rFonts w:hint="eastAsia" w:hAnsi="宋体"/>
        </w:rPr>
        <w:t>GB 5226.1—2008标准要求进行。</w:t>
      </w:r>
    </w:p>
    <w:p>
      <w:pPr>
        <w:pStyle w:val="55"/>
        <w:ind w:left="0"/>
        <w:rPr>
          <w:rFonts w:hAnsi="宋体" w:cs="宋体"/>
        </w:rPr>
      </w:pPr>
      <w:r>
        <w:rPr>
          <w:rFonts w:hint="eastAsia" w:hAnsi="宋体" w:cs="宋体"/>
        </w:rPr>
        <w:t>精度的检测</w:t>
      </w:r>
    </w:p>
    <w:p>
      <w:pPr>
        <w:pStyle w:val="54"/>
        <w:spacing w:before="156" w:after="156"/>
        <w:rPr>
          <w:rFonts w:hint="eastAsia"/>
        </w:rPr>
      </w:pPr>
      <w:r>
        <w:rPr>
          <w:rFonts w:hint="eastAsia"/>
        </w:rPr>
        <w:t>下工作台移入复位的重复定位精度的检测</w:t>
      </w:r>
    </w:p>
    <w:p>
      <w:pPr>
        <w:pStyle w:val="53"/>
        <w:spacing w:before="156" w:after="156"/>
      </w:pPr>
      <w:r>
        <w:rPr>
          <w:rFonts w:hint="eastAsia"/>
        </w:rPr>
        <w:t>检测条件</w:t>
      </w:r>
    </w:p>
    <w:p>
      <w:pPr>
        <w:pStyle w:val="22"/>
        <w:rPr>
          <w:rFonts w:hAnsi="宋体"/>
        </w:rPr>
      </w:pPr>
      <w:r>
        <w:rPr>
          <w:rFonts w:hAnsi="宋体"/>
        </w:rPr>
        <w:t>a)</w:t>
      </w:r>
      <w:r>
        <w:rPr>
          <w:rFonts w:hint="eastAsia" w:hAnsi="宋体"/>
        </w:rPr>
        <w:t>设定下工作台移动进入锁模区域指定位置为0位</w:t>
      </w:r>
    </w:p>
    <w:p>
      <w:pPr>
        <w:pStyle w:val="22"/>
        <w:rPr>
          <w:rFonts w:hAnsi="宋体"/>
        </w:rPr>
      </w:pPr>
      <w:r>
        <w:rPr>
          <w:rFonts w:hAnsi="宋体"/>
        </w:rPr>
        <w:t>b</w:t>
      </w:r>
      <w:r>
        <w:rPr>
          <w:rFonts w:hint="eastAsia" w:hAnsi="宋体"/>
        </w:rPr>
        <w:t>)设定下工作台距离0位3</w:t>
      </w:r>
      <w:r>
        <w:rPr>
          <w:rFonts w:hAnsi="宋体"/>
        </w:rPr>
        <w:t>00</w:t>
      </w:r>
      <w:r>
        <w:rPr>
          <w:rFonts w:hint="eastAsia" w:hAnsi="宋体"/>
        </w:rPr>
        <w:t>mm以上的位置为起步位置。</w:t>
      </w:r>
    </w:p>
    <w:p>
      <w:pPr>
        <w:pStyle w:val="53"/>
        <w:spacing w:before="156" w:after="156"/>
        <w:rPr>
          <w:rFonts w:hint="eastAsia"/>
        </w:rPr>
      </w:pPr>
      <w:r>
        <w:rPr>
          <w:rFonts w:hint="eastAsia"/>
        </w:rPr>
        <w:t>检测方法</w:t>
      </w:r>
    </w:p>
    <w:p>
      <w:pPr>
        <w:pStyle w:val="22"/>
      </w:pPr>
      <w:r>
        <w:rPr>
          <w:rFonts w:hint="eastAsia" w:hAnsi="宋体"/>
        </w:rPr>
        <w:t>a)</w:t>
      </w:r>
      <w:r>
        <w:rPr>
          <w:rFonts w:hint="eastAsia"/>
        </w:rPr>
        <w:t>下工作台从起步位置回到0位，以百分表记录终止位置数据，百分表测量位置如图</w:t>
      </w:r>
      <w:r>
        <w:t>4</w:t>
      </w:r>
      <w:r>
        <w:rPr>
          <w:rFonts w:hint="eastAsia"/>
        </w:rPr>
        <w:t>。</w:t>
      </w:r>
    </w:p>
    <w:p>
      <w:pPr>
        <w:pStyle w:val="22"/>
        <w:rPr>
          <w:rFonts w:hint="eastAsia"/>
        </w:rPr>
      </w:pPr>
      <w:r>
        <w:rPr>
          <w:rFonts w:hAnsi="宋体"/>
        </w:rPr>
        <w:t>b</w:t>
      </w:r>
      <w:r>
        <w:rPr>
          <w:rFonts w:hint="eastAsia" w:hAnsi="宋体"/>
        </w:rPr>
        <w:t>)</w:t>
      </w:r>
      <w:r>
        <w:rPr>
          <w:rFonts w:hint="eastAsia"/>
        </w:rPr>
        <w:t>反复运动10次，计算最大值与最小值的偏差作为下工作台移入复位的重复定位精度的结果。</w:t>
      </w:r>
    </w:p>
    <w:p>
      <w:pPr>
        <w:pStyle w:val="22"/>
        <w:jc w:val="center"/>
        <w:rPr>
          <w:rFonts w:hint="eastAsia"/>
        </w:rPr>
      </w:pPr>
      <w:r>
        <w:rPr>
          <w:rFonts w:hint="eastAsia"/>
        </w:rPr>
        <w:pict>
          <v:shape id="_x0000_i1060" o:spt="75" alt="复位示意图" type="#_x0000_t75" style="height:150.55pt;width:283.45pt;" filled="f" o:preferrelative="t" stroked="f" coordsize="21600,21600">
            <v:path/>
            <v:fill on="f" focussize="0,0"/>
            <v:stroke on="f"/>
            <v:imagedata r:id="rId69" croptop="13493f" cropbottom="2797f" o:title="复位示意图"/>
            <o:lock v:ext="edit" aspectratio="t"/>
            <w10:wrap type="none"/>
            <w10:anchorlock/>
          </v:shape>
        </w:pict>
      </w:r>
    </w:p>
    <w:p>
      <w:pPr>
        <w:pStyle w:val="22"/>
        <w:jc w:val="center"/>
      </w:pPr>
      <w:r>
        <w:rPr>
          <w:rFonts w:hint="eastAsia"/>
        </w:rPr>
        <w:t>图</w:t>
      </w:r>
      <w:r>
        <w:t>4</w:t>
      </w:r>
      <w:r>
        <w:rPr>
          <w:rFonts w:hint="eastAsia"/>
        </w:rPr>
        <w:t xml:space="preserve">  复位精度百分百测量位置</w:t>
      </w:r>
    </w:p>
    <w:p>
      <w:pPr>
        <w:pStyle w:val="54"/>
        <w:spacing w:before="156" w:after="156"/>
        <w:rPr>
          <w:rFonts w:hint="eastAsia"/>
        </w:rPr>
      </w:pPr>
      <w:r>
        <w:rPr>
          <w:rFonts w:hint="eastAsia"/>
        </w:rPr>
        <w:t>上工作台翻回复位的重复定位精度的检测</w:t>
      </w:r>
    </w:p>
    <w:p>
      <w:pPr>
        <w:pStyle w:val="53"/>
        <w:spacing w:before="156" w:after="156"/>
      </w:pPr>
      <w:r>
        <w:rPr>
          <w:rFonts w:hint="eastAsia"/>
        </w:rPr>
        <w:t>检测条件</w:t>
      </w:r>
    </w:p>
    <w:p>
      <w:pPr>
        <w:pStyle w:val="22"/>
      </w:pPr>
      <w:r>
        <w:rPr>
          <w:rFonts w:hint="eastAsia" w:hAnsi="宋体"/>
        </w:rPr>
        <w:t>a)</w:t>
      </w:r>
      <w:r>
        <w:rPr>
          <w:rFonts w:hint="eastAsia"/>
        </w:rPr>
        <w:t>设定上工作台翻转进入锁模区域指定位置为0位</w:t>
      </w:r>
    </w:p>
    <w:p>
      <w:pPr>
        <w:pStyle w:val="22"/>
      </w:pPr>
      <w:r>
        <w:rPr>
          <w:rFonts w:hAnsi="宋体"/>
        </w:rPr>
        <w:t>b</w:t>
      </w:r>
      <w:r>
        <w:rPr>
          <w:rFonts w:hint="eastAsia" w:hAnsi="宋体"/>
        </w:rPr>
        <w:t>)</w:t>
      </w:r>
      <w:r>
        <w:rPr>
          <w:rFonts w:hint="eastAsia"/>
        </w:rPr>
        <w:t>设定上工作台距离0位5°以上的位置为起步位置。</w:t>
      </w:r>
    </w:p>
    <w:p>
      <w:pPr>
        <w:pStyle w:val="53"/>
        <w:spacing w:before="156" w:after="156"/>
      </w:pPr>
      <w:r>
        <w:rPr>
          <w:rFonts w:hint="eastAsia"/>
        </w:rPr>
        <w:t>检测方法</w:t>
      </w:r>
    </w:p>
    <w:p>
      <w:pPr>
        <w:pStyle w:val="22"/>
      </w:pPr>
      <w:r>
        <w:rPr>
          <w:rFonts w:hint="eastAsia" w:hAnsi="宋体"/>
        </w:rPr>
        <w:t>a)</w:t>
      </w:r>
      <w:r>
        <w:rPr>
          <w:rFonts w:hint="eastAsia"/>
        </w:rPr>
        <w:t>上工作台从起步位置回到0位，以百分表记录终止位置数据，百分表测量位置如图</w:t>
      </w:r>
      <w:r>
        <w:t>3</w:t>
      </w:r>
      <w:r>
        <w:rPr>
          <w:rFonts w:hint="eastAsia"/>
        </w:rPr>
        <w:t>。</w:t>
      </w:r>
    </w:p>
    <w:p>
      <w:pPr>
        <w:pStyle w:val="22"/>
        <w:rPr>
          <w:rFonts w:hint="eastAsia"/>
        </w:rPr>
      </w:pPr>
      <w:r>
        <w:rPr>
          <w:rFonts w:hAnsi="宋体"/>
        </w:rPr>
        <w:t>b</w:t>
      </w:r>
      <w:r>
        <w:rPr>
          <w:rFonts w:hint="eastAsia" w:hAnsi="宋体"/>
        </w:rPr>
        <w:t>)</w:t>
      </w:r>
      <w:r>
        <w:rPr>
          <w:rFonts w:hint="eastAsia"/>
        </w:rPr>
        <w:t>反复运动10次，计算最大值与最小值的偏差作为上工作台翻回复位的重复定位精度的结果。</w:t>
      </w:r>
    </w:p>
    <w:p>
      <w:pPr>
        <w:pStyle w:val="54"/>
        <w:spacing w:before="156" w:after="156"/>
        <w:rPr>
          <w:rFonts w:hint="eastAsia"/>
        </w:rPr>
      </w:pPr>
      <w:r>
        <w:rPr>
          <w:rFonts w:hint="eastAsia"/>
        </w:rPr>
        <w:t>转盘旋转复位的重复定位精度的检测</w:t>
      </w:r>
    </w:p>
    <w:p>
      <w:pPr>
        <w:pStyle w:val="53"/>
        <w:spacing w:before="156" w:after="156"/>
      </w:pPr>
      <w:r>
        <w:rPr>
          <w:rFonts w:hint="eastAsia"/>
        </w:rPr>
        <w:t>检测条件</w:t>
      </w:r>
    </w:p>
    <w:p>
      <w:pPr>
        <w:pStyle w:val="22"/>
      </w:pPr>
      <w:r>
        <w:rPr>
          <w:rFonts w:hint="eastAsia"/>
        </w:rPr>
        <w:t>根据转盘直径计算</w:t>
      </w:r>
      <w:r>
        <w:t>0.2’</w:t>
      </w:r>
      <w:r>
        <w:rPr>
          <w:rFonts w:hint="eastAsia"/>
        </w:rPr>
        <w:t>偏差距离，选择相应塞尺。</w:t>
      </w:r>
    </w:p>
    <w:p>
      <w:pPr>
        <w:pStyle w:val="53"/>
        <w:spacing w:before="156" w:after="156"/>
      </w:pPr>
      <w:r>
        <w:rPr>
          <w:rFonts w:hint="eastAsia"/>
        </w:rPr>
        <w:t>检测方法</w:t>
      </w:r>
    </w:p>
    <w:p>
      <w:pPr>
        <w:pStyle w:val="22"/>
      </w:pPr>
      <w:r>
        <w:rPr>
          <w:rFonts w:hint="eastAsia" w:hAnsi="宋体"/>
        </w:rPr>
        <w:t>a)</w:t>
      </w:r>
      <w:r>
        <w:rPr>
          <w:rFonts w:hint="eastAsia"/>
        </w:rPr>
        <w:t>选择两工位模式</w:t>
      </w:r>
    </w:p>
    <w:p>
      <w:pPr>
        <w:pStyle w:val="22"/>
        <w:ind w:firstLine="840" w:firstLineChars="400"/>
      </w:pPr>
      <w:r>
        <w:rPr>
          <w:rFonts w:hint="eastAsia"/>
        </w:rPr>
        <w:t>0-</w:t>
      </w:r>
      <w:r>
        <w:t>180</w:t>
      </w:r>
      <w:r>
        <w:rPr>
          <w:rFonts w:hint="eastAsia"/>
        </w:rPr>
        <w:t>°旋转后，以选择的塞尺对转盘限位块与限位油缸限位块之间的间隙进行检测；</w:t>
      </w:r>
    </w:p>
    <w:p>
      <w:pPr>
        <w:pStyle w:val="22"/>
        <w:ind w:firstLine="840" w:firstLineChars="400"/>
      </w:pPr>
      <w:r>
        <w:rPr>
          <w:rFonts w:hint="eastAsia"/>
        </w:rPr>
        <w:t>1</w:t>
      </w:r>
      <w:r>
        <w:t>80</w:t>
      </w:r>
      <w:r>
        <w:rPr>
          <w:rFonts w:hint="eastAsia"/>
        </w:rPr>
        <w:t>-</w:t>
      </w:r>
      <w:r>
        <w:t>0</w:t>
      </w:r>
      <w:r>
        <w:rPr>
          <w:rFonts w:hint="eastAsia"/>
        </w:rPr>
        <w:t>°旋转后，以选择的塞尺对转盘限位块与限位油缸限位块之间的间隙进行检测；</w:t>
      </w:r>
    </w:p>
    <w:p>
      <w:pPr>
        <w:pStyle w:val="22"/>
        <w:ind w:firstLine="840" w:firstLineChars="400"/>
      </w:pPr>
      <w:r>
        <w:rPr>
          <w:rFonts w:hint="eastAsia"/>
        </w:rPr>
        <w:t>两次均不下方为合格。</w:t>
      </w:r>
    </w:p>
    <w:p>
      <w:pPr>
        <w:pStyle w:val="22"/>
      </w:pPr>
      <w:r>
        <w:rPr>
          <w:rFonts w:hAnsi="宋体"/>
        </w:rPr>
        <w:t>b</w:t>
      </w:r>
      <w:r>
        <w:rPr>
          <w:rFonts w:hint="eastAsia" w:hAnsi="宋体"/>
        </w:rPr>
        <w:t>)</w:t>
      </w:r>
      <w:r>
        <w:rPr>
          <w:rFonts w:hint="eastAsia"/>
        </w:rPr>
        <w:t>选择三工位模式</w:t>
      </w:r>
    </w:p>
    <w:p>
      <w:pPr>
        <w:pStyle w:val="22"/>
        <w:ind w:firstLine="840" w:firstLineChars="400"/>
      </w:pPr>
      <w:r>
        <w:rPr>
          <w:rFonts w:hint="eastAsia"/>
        </w:rPr>
        <w:t>0-</w:t>
      </w:r>
      <w:r>
        <w:t>120</w:t>
      </w:r>
      <w:r>
        <w:rPr>
          <w:rFonts w:hint="eastAsia"/>
        </w:rPr>
        <w:t>°旋转后，以选择的塞尺对转盘限位块与限位油缸限位块的间隙进行检测。</w:t>
      </w:r>
    </w:p>
    <w:p>
      <w:pPr>
        <w:pStyle w:val="22"/>
        <w:ind w:firstLine="840" w:firstLineChars="400"/>
        <w:rPr>
          <w:rFonts w:hint="eastAsia"/>
        </w:rPr>
      </w:pPr>
      <w:r>
        <w:t>12</w:t>
      </w:r>
      <w:r>
        <w:rPr>
          <w:rFonts w:hint="eastAsia"/>
        </w:rPr>
        <w:t>0-</w:t>
      </w:r>
      <w:r>
        <w:t>240</w:t>
      </w:r>
      <w:r>
        <w:rPr>
          <w:rFonts w:hint="eastAsia"/>
        </w:rPr>
        <w:t>°旋转后，以选择的塞尺对转盘限位块与限位油缸限位块的间隙进行检测。</w:t>
      </w:r>
    </w:p>
    <w:p>
      <w:pPr>
        <w:pStyle w:val="22"/>
        <w:ind w:firstLine="840" w:firstLineChars="400"/>
      </w:pPr>
      <w:r>
        <w:t>24</w:t>
      </w:r>
      <w:r>
        <w:rPr>
          <w:rFonts w:hint="eastAsia"/>
        </w:rPr>
        <w:t>0-</w:t>
      </w:r>
      <w:r>
        <w:t>0</w:t>
      </w:r>
      <w:r>
        <w:rPr>
          <w:rFonts w:hint="eastAsia"/>
        </w:rPr>
        <w:t>°旋转后，以选择的塞尺对转盘限位块与限位油缸限位块的间隙进行检测。</w:t>
      </w:r>
    </w:p>
    <w:p>
      <w:pPr>
        <w:pStyle w:val="22"/>
        <w:ind w:firstLine="840" w:firstLineChars="400"/>
        <w:rPr>
          <w:rFonts w:hint="eastAsia"/>
        </w:rPr>
      </w:pPr>
      <w:r>
        <w:rPr>
          <w:rFonts w:hint="eastAsia"/>
        </w:rPr>
        <w:t>三次均不下方为合格。</w:t>
      </w:r>
    </w:p>
    <w:p>
      <w:pPr>
        <w:pStyle w:val="54"/>
        <w:spacing w:before="156" w:after="156"/>
        <w:rPr>
          <w:rFonts w:hAnsi="宋体" w:cs="宋体"/>
        </w:rPr>
      </w:pPr>
      <w:r>
        <w:rPr>
          <w:rFonts w:hint="eastAsia" w:hAnsi="宋体" w:cs="宋体"/>
        </w:rPr>
        <w:t>上工作台与下工作台的模具安装面间的平行度检测</w:t>
      </w:r>
    </w:p>
    <w:p>
      <w:pPr>
        <w:pStyle w:val="22"/>
        <w:rPr>
          <w:rFonts w:hint="eastAsia" w:hAnsi="宋体"/>
        </w:rPr>
      </w:pPr>
      <w:r>
        <w:rPr>
          <w:rFonts w:hint="eastAsia" w:hAnsi="宋体"/>
        </w:rPr>
        <w:t>a)把试验块安装在下工作台的中心位置处，试验块材料、尺寸按表</w:t>
      </w:r>
      <w:r>
        <w:rPr>
          <w:rFonts w:hAnsi="宋体"/>
        </w:rPr>
        <w:t>5</w:t>
      </w:r>
      <w:r>
        <w:rPr>
          <w:rFonts w:hint="eastAsia" w:hAnsi="宋体"/>
        </w:rPr>
        <w:t>规定，试验块形式二选一。</w:t>
      </w:r>
    </w:p>
    <w:p>
      <w:pPr>
        <w:pStyle w:val="22"/>
        <w:rPr>
          <w:rFonts w:hint="eastAsia" w:hAnsi="宋体"/>
        </w:rPr>
      </w:pPr>
      <w:r>
        <w:rPr>
          <w:rFonts w:hint="eastAsia" w:hAnsi="宋体"/>
        </w:rPr>
        <w:t>b)按图</w:t>
      </w:r>
      <w:r>
        <w:rPr>
          <w:rFonts w:hAnsi="宋体"/>
        </w:rPr>
        <w:t>5</w:t>
      </w:r>
      <w:r>
        <w:rPr>
          <w:rFonts w:hint="eastAsia" w:hAnsi="宋体"/>
        </w:rPr>
        <w:t>确定四个测量点。</w:t>
      </w:r>
    </w:p>
    <w:p>
      <w:pPr>
        <w:pStyle w:val="22"/>
        <w:rPr>
          <w:rFonts w:hint="eastAsia" w:hAnsi="宋体"/>
        </w:rPr>
      </w:pPr>
      <w:r>
        <w:rPr>
          <w:rFonts w:hint="eastAsia" w:hAnsi="宋体"/>
        </w:rPr>
        <w:t>c)当锁模力为零和合模力为额定值时，分别用内径千分尺在各测量点测出四个值，并取最大值和最小值之差作为平行度误差。</w:t>
      </w:r>
    </w:p>
    <w:p>
      <w:pPr>
        <w:widowControl/>
        <w:tabs>
          <w:tab w:val="left" w:pos="9845"/>
        </w:tabs>
        <w:autoSpaceDE w:val="0"/>
        <w:autoSpaceDN w:val="0"/>
        <w:jc w:val="center"/>
        <w:rPr>
          <w:rFonts w:hint="eastAsia" w:ascii="宋体" w:hAnsi="宋体"/>
          <w:kern w:val="0"/>
          <w:szCs w:val="20"/>
          <w:lang/>
        </w:rPr>
      </w:pPr>
      <w:r>
        <w:rPr>
          <w:rFonts w:hint="eastAsia" w:ascii="宋体" w:hAnsi="宋体"/>
          <w:kern w:val="0"/>
          <w:szCs w:val="20"/>
        </w:rPr>
        <w:pict>
          <v:shape id="_x0000_i1061" o:spt="75" alt="F:\国家标准\平行度测点.jpg平行度测点" type="#_x0000_t75" style="height:248.4pt;width:351.5pt;" filled="f" o:preferrelative="t" stroked="f" coordsize="21600,21600">
            <v:path/>
            <v:fill on="f" focussize="0,0"/>
            <v:stroke on="f"/>
            <v:imagedata r:id="rId70" o:title="平行度测点"/>
            <o:lock v:ext="edit" aspectratio="t"/>
            <w10:wrap type="none"/>
            <w10:anchorlock/>
          </v:shape>
        </w:pict>
      </w:r>
    </w:p>
    <w:p>
      <w:pPr>
        <w:widowControl/>
        <w:tabs>
          <w:tab w:val="left" w:pos="9845"/>
        </w:tabs>
        <w:autoSpaceDE w:val="0"/>
        <w:autoSpaceDN w:val="0"/>
        <w:jc w:val="center"/>
        <w:rPr>
          <w:rFonts w:hint="eastAsia" w:ascii="宋体" w:hAnsi="宋体"/>
          <w:kern w:val="0"/>
          <w:szCs w:val="20"/>
          <w:lang/>
        </w:rPr>
      </w:pPr>
      <w:bookmarkStart w:id="100" w:name="_Toc8276_WPSOffice_Level3"/>
      <w:bookmarkStart w:id="101" w:name="_Toc15275_WPSOffice_Level3"/>
      <w:r>
        <w:rPr>
          <w:rFonts w:hint="eastAsia" w:ascii="宋体" w:hAnsi="宋体"/>
          <w:kern w:val="0"/>
          <w:szCs w:val="20"/>
          <w:lang/>
        </w:rPr>
        <w:t>图</w:t>
      </w:r>
      <w:r>
        <w:rPr>
          <w:rFonts w:ascii="宋体" w:hAnsi="宋体"/>
          <w:kern w:val="0"/>
          <w:szCs w:val="20"/>
          <w:lang/>
        </w:rPr>
        <w:t>5</w:t>
      </w:r>
      <w:r>
        <w:rPr>
          <w:rFonts w:hint="eastAsia" w:ascii="宋体" w:hAnsi="宋体"/>
          <w:kern w:val="0"/>
          <w:szCs w:val="20"/>
          <w:lang/>
        </w:rPr>
        <w:t xml:space="preserve"> </w:t>
      </w:r>
      <w:bookmarkEnd w:id="100"/>
      <w:bookmarkEnd w:id="101"/>
      <w:r>
        <w:rPr>
          <w:rFonts w:hint="eastAsia" w:ascii="宋体" w:hAnsi="宋体"/>
          <w:kern w:val="0"/>
          <w:szCs w:val="20"/>
        </w:rPr>
        <w:t>平行度测点位置</w:t>
      </w:r>
    </w:p>
    <w:p>
      <w:pPr>
        <w:pStyle w:val="54"/>
        <w:spacing w:before="156" w:after="156"/>
        <w:rPr>
          <w:rFonts w:hint="eastAsia" w:hAnsi="宋体" w:cs="宋体"/>
        </w:rPr>
      </w:pPr>
      <w:r>
        <w:rPr>
          <w:rFonts w:hint="eastAsia" w:hAnsi="宋体" w:cs="宋体"/>
        </w:rPr>
        <w:t>连接部位总间隙的检测</w:t>
      </w:r>
    </w:p>
    <w:p>
      <w:pPr>
        <w:pStyle w:val="22"/>
      </w:pPr>
      <w:r>
        <w:rPr>
          <w:rFonts w:hint="eastAsia" w:hAnsi="宋体" w:cs="宋体"/>
        </w:rPr>
        <w:t>连接部位总间隙的试验方法按GB/T 10924—2009标准方法进行。</w:t>
      </w:r>
    </w:p>
    <w:p>
      <w:pPr>
        <w:pStyle w:val="55"/>
        <w:ind w:left="0"/>
        <w:rPr>
          <w:rFonts w:hAnsi="宋体" w:cs="宋体"/>
        </w:rPr>
      </w:pPr>
      <w:r>
        <w:rPr>
          <w:rFonts w:hint="eastAsia" w:hAnsi="宋体" w:cs="宋体"/>
        </w:rPr>
        <w:t>液压系统的检测</w:t>
      </w:r>
    </w:p>
    <w:p>
      <w:pPr>
        <w:pStyle w:val="54"/>
        <w:spacing w:before="156" w:after="156"/>
        <w:rPr>
          <w:rFonts w:hint="eastAsia" w:hAnsi="宋体" w:cs="宋体"/>
        </w:rPr>
      </w:pPr>
      <w:r>
        <w:rPr>
          <w:rFonts w:hint="eastAsia" w:hAnsi="宋体" w:cs="宋体"/>
        </w:rPr>
        <w:t xml:space="preserve">工作油温的检测（负载试验完毕后进行） </w:t>
      </w:r>
    </w:p>
    <w:p>
      <w:pPr>
        <w:pStyle w:val="22"/>
        <w:rPr>
          <w:rFonts w:hint="eastAsia"/>
        </w:rPr>
      </w:pPr>
      <w:r>
        <w:rPr>
          <w:rFonts w:hint="eastAsia"/>
        </w:rPr>
        <w:t>在油箱（泵）的吸油侧，用普通温度计检测。</w:t>
      </w:r>
    </w:p>
    <w:p>
      <w:pPr>
        <w:pStyle w:val="54"/>
        <w:spacing w:before="156" w:after="156"/>
        <w:rPr>
          <w:rFonts w:hint="eastAsia" w:hAnsi="宋体" w:cs="宋体"/>
        </w:rPr>
      </w:pPr>
      <w:r>
        <w:rPr>
          <w:rFonts w:hint="eastAsia" w:hAnsi="宋体" w:cs="宋体"/>
        </w:rPr>
        <w:t>渗油处数的检测</w:t>
      </w:r>
    </w:p>
    <w:p>
      <w:pPr>
        <w:pStyle w:val="53"/>
        <w:spacing w:before="156" w:after="156"/>
        <w:rPr>
          <w:rFonts w:hint="eastAsia"/>
        </w:rPr>
      </w:pPr>
      <w:r>
        <w:rPr>
          <w:rFonts w:hint="eastAsia"/>
        </w:rPr>
        <w:t>检测条件</w:t>
      </w:r>
    </w:p>
    <w:p>
      <w:pPr>
        <w:pStyle w:val="22"/>
        <w:rPr>
          <w:rFonts w:hint="eastAsia"/>
        </w:rPr>
      </w:pPr>
      <w:r>
        <w:rPr>
          <w:rFonts w:hint="eastAsia"/>
        </w:rPr>
        <w:t>擦干净已渗油部位。</w:t>
      </w:r>
    </w:p>
    <w:p>
      <w:pPr>
        <w:pStyle w:val="53"/>
        <w:spacing w:before="156" w:after="156"/>
        <w:rPr>
          <w:rFonts w:hint="eastAsia"/>
        </w:rPr>
      </w:pPr>
      <w:r>
        <w:rPr>
          <w:rFonts w:hint="eastAsia"/>
        </w:rPr>
        <w:t>检测方法</w:t>
      </w:r>
    </w:p>
    <w:p>
      <w:pPr>
        <w:pStyle w:val="22"/>
        <w:rPr>
          <w:rFonts w:hint="eastAsia"/>
        </w:rPr>
      </w:pPr>
      <w:r>
        <w:rPr>
          <w:rFonts w:hint="eastAsia"/>
        </w:rPr>
        <w:t>设定系统油压为其额定值的</w:t>
      </w:r>
      <w:r>
        <w:t>100%</w:t>
      </w:r>
      <w:r>
        <w:rPr>
          <w:rFonts w:hint="eastAsia"/>
        </w:rPr>
        <w:t>，运转试验</w:t>
      </w:r>
      <w:r>
        <w:t>4h</w:t>
      </w:r>
      <w:r>
        <w:rPr>
          <w:rFonts w:hint="eastAsia"/>
        </w:rPr>
        <w:t>内液压缸活塞杆不出现成滴的渗油，其它液压元件无漏油渗油现象。</w:t>
      </w:r>
    </w:p>
    <w:p>
      <w:pPr>
        <w:pStyle w:val="55"/>
        <w:ind w:left="0"/>
        <w:rPr>
          <w:rFonts w:hAnsi="宋体" w:cs="宋体"/>
        </w:rPr>
      </w:pPr>
      <w:r>
        <w:rPr>
          <w:rFonts w:hint="eastAsia" w:hAnsi="宋体" w:cs="宋体"/>
        </w:rPr>
        <w:t>整机噪声的检测</w:t>
      </w:r>
    </w:p>
    <w:p>
      <w:pPr>
        <w:pStyle w:val="22"/>
        <w:rPr>
          <w:rFonts w:hint="eastAsia"/>
        </w:rPr>
      </w:pPr>
      <w:r>
        <w:rPr>
          <w:rFonts w:hint="eastAsia" w:hAnsi="宋体"/>
          <w:lang/>
        </w:rPr>
        <w:t>噪声的试验方法按</w:t>
      </w:r>
      <w:r>
        <w:rPr>
          <w:rFonts w:hint="eastAsia"/>
        </w:rPr>
        <w:t>GB/T 3768—</w:t>
      </w:r>
      <w:r>
        <w:t>2017</w:t>
      </w:r>
      <w:r>
        <w:rPr>
          <w:rFonts w:hint="eastAsia" w:hAnsi="宋体"/>
          <w:lang/>
        </w:rPr>
        <w:t>标准要求进行。</w:t>
      </w:r>
    </w:p>
    <w:p>
      <w:pPr>
        <w:pStyle w:val="55"/>
        <w:ind w:left="0"/>
        <w:rPr>
          <w:rFonts w:hAnsi="宋体" w:cs="宋体"/>
        </w:rPr>
      </w:pPr>
      <w:bookmarkStart w:id="102" w:name="_Toc10998_WPSOffice_Level2"/>
      <w:r>
        <w:rPr>
          <w:rFonts w:hint="eastAsia" w:hAnsi="宋体" w:cs="宋体"/>
        </w:rPr>
        <w:t>润滑系统的检测</w:t>
      </w:r>
    </w:p>
    <w:p>
      <w:pPr>
        <w:pStyle w:val="22"/>
        <w:rPr>
          <w:rFonts w:hint="eastAsia"/>
        </w:rPr>
      </w:pPr>
      <w:r>
        <w:rPr>
          <w:rFonts w:hint="eastAsia"/>
        </w:rPr>
        <w:t>以检测员目测及触碰为主，安装到位即可。</w:t>
      </w:r>
    </w:p>
    <w:p>
      <w:pPr>
        <w:pStyle w:val="55"/>
        <w:ind w:left="0"/>
        <w:rPr>
          <w:rFonts w:hAnsi="宋体" w:cs="宋体"/>
        </w:rPr>
      </w:pPr>
      <w:r>
        <w:rPr>
          <w:rFonts w:hint="eastAsia" w:hAnsi="宋体" w:cs="宋体"/>
        </w:rPr>
        <w:t>信息显示装置的检测</w:t>
      </w:r>
    </w:p>
    <w:p>
      <w:pPr>
        <w:pStyle w:val="22"/>
        <w:rPr>
          <w:rFonts w:hint="eastAsia"/>
        </w:rPr>
      </w:pPr>
      <w:r>
        <w:rPr>
          <w:rFonts w:hint="eastAsia"/>
        </w:rPr>
        <w:t>以检测员目测操作为主，具有相应功能即可。</w:t>
      </w:r>
    </w:p>
    <w:p>
      <w:pPr>
        <w:pStyle w:val="55"/>
        <w:ind w:left="0"/>
        <w:rPr>
          <w:rFonts w:hAnsi="宋体" w:cs="宋体"/>
        </w:rPr>
      </w:pPr>
      <w:r>
        <w:rPr>
          <w:rFonts w:hint="eastAsia" w:hAnsi="宋体" w:cs="宋体"/>
        </w:rPr>
        <w:t>固定设施的检测</w:t>
      </w:r>
    </w:p>
    <w:p>
      <w:pPr>
        <w:pStyle w:val="22"/>
        <w:rPr>
          <w:rFonts w:hint="eastAsia"/>
        </w:rPr>
      </w:pPr>
      <w:r>
        <w:rPr>
          <w:rFonts w:hint="eastAsia"/>
        </w:rPr>
        <w:t>固定设施按GB 17888.1—2008、GB 17888.</w:t>
      </w:r>
      <w:r>
        <w:t>3</w:t>
      </w:r>
      <w:r>
        <w:rPr>
          <w:rFonts w:hint="eastAsia"/>
        </w:rPr>
        <w:t>—2008标准要求进行检测。</w:t>
      </w:r>
    </w:p>
    <w:p>
      <w:pPr>
        <w:pStyle w:val="55"/>
        <w:ind w:left="0"/>
        <w:rPr>
          <w:rFonts w:hint="eastAsia" w:hAnsi="宋体" w:cs="宋体"/>
        </w:rPr>
      </w:pPr>
      <w:r>
        <w:rPr>
          <w:rFonts w:hint="eastAsia" w:hAnsi="宋体" w:cs="宋体"/>
        </w:rPr>
        <w:t>整机外观的检测</w:t>
      </w:r>
      <w:bookmarkEnd w:id="102"/>
    </w:p>
    <w:p>
      <w:pPr>
        <w:pStyle w:val="22"/>
      </w:pPr>
      <w:r>
        <w:rPr>
          <w:rFonts w:hint="eastAsia"/>
        </w:rPr>
        <w:t>以检测员目测及触碰为主，安装到位即可。</w:t>
      </w:r>
    </w:p>
    <w:p>
      <w:pPr>
        <w:pStyle w:val="99"/>
      </w:pPr>
      <w:bookmarkStart w:id="103" w:name="_Toc527413867"/>
      <w:bookmarkStart w:id="104" w:name="_Toc534797641"/>
      <w:bookmarkStart w:id="105" w:name="_Toc534804566"/>
      <w:bookmarkStart w:id="106" w:name="_Toc5105141"/>
      <w:bookmarkStart w:id="107" w:name="_Toc5105570"/>
      <w:bookmarkStart w:id="108" w:name="_Toc9261216"/>
      <w:bookmarkStart w:id="109" w:name="_Toc9261517"/>
      <w:r>
        <w:rPr>
          <w:rFonts w:hint="eastAsia"/>
        </w:rPr>
        <w:t>检验规则</w:t>
      </w:r>
      <w:bookmarkEnd w:id="103"/>
      <w:bookmarkEnd w:id="104"/>
      <w:bookmarkEnd w:id="105"/>
      <w:bookmarkEnd w:id="106"/>
      <w:bookmarkEnd w:id="107"/>
      <w:bookmarkEnd w:id="108"/>
      <w:bookmarkEnd w:id="109"/>
    </w:p>
    <w:p>
      <w:pPr>
        <w:pStyle w:val="22"/>
        <w:rPr>
          <w:rFonts w:hint="eastAsia"/>
        </w:rPr>
      </w:pPr>
      <w:r>
        <w:rPr>
          <w:rFonts w:hint="eastAsia"/>
        </w:rPr>
        <w:t>产品检验分出厂检验和型式检验。</w:t>
      </w:r>
    </w:p>
    <w:p>
      <w:pPr>
        <w:pStyle w:val="55"/>
        <w:ind w:left="0"/>
        <w:rPr>
          <w:rFonts w:hint="eastAsia" w:hAnsi="宋体" w:cs="宋体"/>
        </w:rPr>
      </w:pPr>
      <w:bookmarkStart w:id="110" w:name="_Toc20764_WPSOffice_Level1"/>
      <w:r>
        <w:rPr>
          <w:rFonts w:hint="eastAsia" w:hAnsi="宋体" w:cs="宋体"/>
        </w:rPr>
        <w:t>出厂检验</w:t>
      </w:r>
      <w:bookmarkEnd w:id="110"/>
    </w:p>
    <w:p>
      <w:pPr>
        <w:pStyle w:val="54"/>
        <w:spacing w:before="156" w:beforeLines="0" w:after="156" w:afterLines="0"/>
        <w:rPr>
          <w:rFonts w:hint="eastAsia" w:ascii="宋体" w:hAnsi="宋体" w:eastAsia="宋体"/>
        </w:rPr>
      </w:pPr>
      <w:r>
        <w:rPr>
          <w:rFonts w:hint="eastAsia" w:ascii="宋体" w:hAnsi="宋体" w:eastAsia="宋体"/>
        </w:rPr>
        <w:t>每台产品必须经制造厂质检部门检验合格后方能出厂。出厂检验分为空运转和负载试验。</w:t>
      </w:r>
    </w:p>
    <w:p>
      <w:pPr>
        <w:pStyle w:val="54"/>
        <w:spacing w:before="156" w:after="156"/>
        <w:rPr>
          <w:rFonts w:hint="eastAsia"/>
        </w:rPr>
      </w:pPr>
      <w:r>
        <w:rPr>
          <w:rFonts w:hint="eastAsia"/>
        </w:rPr>
        <w:t>空运转试验</w:t>
      </w:r>
    </w:p>
    <w:p>
      <w:pPr>
        <w:pStyle w:val="22"/>
        <w:rPr>
          <w:rFonts w:hint="eastAsia"/>
        </w:rPr>
      </w:pPr>
      <w:r>
        <w:rPr>
          <w:rFonts w:hint="eastAsia"/>
        </w:rPr>
        <w:t>每台机器出厂前，应进行不少于4小时或3000次的连续空运转试验（试验中若发生故障，则试验时间或试验次数应从故障排除后重新计算），</w:t>
      </w:r>
      <w:r>
        <w:rPr>
          <w:rFonts w:hint="eastAsia" w:hAnsi="宋体"/>
        </w:rPr>
        <w:t>在试验前检查</w:t>
      </w:r>
      <w:r>
        <w:rPr>
          <w:rFonts w:hAnsi="宋体"/>
        </w:rPr>
        <w:t>6</w:t>
      </w:r>
      <w:r>
        <w:rPr>
          <w:rFonts w:hint="eastAsia" w:hAnsi="宋体"/>
        </w:rPr>
        <w:t>.</w:t>
      </w:r>
      <w:r>
        <w:rPr>
          <w:rFonts w:hAnsi="宋体"/>
        </w:rPr>
        <w:t>2</w:t>
      </w:r>
      <w:r>
        <w:rPr>
          <w:rFonts w:hint="eastAsia" w:hAnsi="宋体"/>
        </w:rPr>
        <w:t>、</w:t>
      </w:r>
      <w:r>
        <w:rPr>
          <w:rFonts w:hAnsi="宋体"/>
        </w:rPr>
        <w:t>6</w:t>
      </w:r>
      <w:r>
        <w:rPr>
          <w:rFonts w:hint="eastAsia" w:hAnsi="宋体"/>
        </w:rPr>
        <w:t>.</w:t>
      </w:r>
      <w:r>
        <w:rPr>
          <w:rFonts w:hAnsi="宋体"/>
        </w:rPr>
        <w:t>9</w:t>
      </w:r>
      <w:r>
        <w:rPr>
          <w:rFonts w:hint="eastAsia" w:hAnsi="宋体"/>
        </w:rPr>
        <w:t>、6.1</w:t>
      </w:r>
      <w:r>
        <w:rPr>
          <w:rFonts w:hAnsi="宋体"/>
        </w:rPr>
        <w:t>0</w:t>
      </w:r>
      <w:r>
        <w:rPr>
          <w:rFonts w:hint="eastAsia" w:hAnsi="宋体"/>
        </w:rPr>
        <w:t>。在试验中检查6.</w:t>
      </w:r>
      <w:r>
        <w:rPr>
          <w:rFonts w:hAnsi="宋体"/>
        </w:rPr>
        <w:t>1</w:t>
      </w:r>
      <w:r>
        <w:rPr>
          <w:rFonts w:hint="eastAsia" w:hAnsi="宋体"/>
        </w:rPr>
        <w:t>、</w:t>
      </w:r>
      <w:r>
        <w:rPr>
          <w:rFonts w:hAnsi="宋体"/>
        </w:rPr>
        <w:t>6</w:t>
      </w:r>
      <w:r>
        <w:rPr>
          <w:rFonts w:hint="eastAsia" w:hAnsi="宋体"/>
        </w:rPr>
        <w:t>.</w:t>
      </w:r>
      <w:r>
        <w:rPr>
          <w:rFonts w:hAnsi="宋体"/>
        </w:rPr>
        <w:t>4</w:t>
      </w:r>
      <w:r>
        <w:rPr>
          <w:rFonts w:hint="eastAsia" w:hAnsi="宋体"/>
        </w:rPr>
        <w:t>～</w:t>
      </w:r>
      <w:r>
        <w:rPr>
          <w:rFonts w:hAnsi="宋体"/>
        </w:rPr>
        <w:t>6.8</w:t>
      </w:r>
      <w:r>
        <w:rPr>
          <w:rFonts w:hint="eastAsia" w:hAnsi="宋体"/>
        </w:rPr>
        <w:t>。</w:t>
      </w:r>
    </w:p>
    <w:p>
      <w:pPr>
        <w:pStyle w:val="54"/>
        <w:spacing w:before="156" w:after="156"/>
        <w:rPr>
          <w:rFonts w:hint="eastAsia" w:ascii="宋体" w:hAnsi="宋体" w:cs="宋体"/>
        </w:rPr>
      </w:pPr>
      <w:r>
        <w:rPr>
          <w:rFonts w:hint="eastAsia" w:ascii="宋体" w:hAnsi="宋体" w:cs="宋体"/>
        </w:rPr>
        <w:t>负载试验</w:t>
      </w:r>
    </w:p>
    <w:p>
      <w:pPr>
        <w:pStyle w:val="22"/>
        <w:rPr>
          <w:rFonts w:hint="eastAsia"/>
        </w:rPr>
      </w:pPr>
      <w:r>
        <w:rPr>
          <w:rFonts w:hint="eastAsia"/>
        </w:rPr>
        <w:t>空运转试验合格后，才能进行不少于2小时的连续负载试验（试验中若发生故障，则试验时间或试验次数应从故障排除后重新计算）。</w:t>
      </w:r>
    </w:p>
    <w:p>
      <w:pPr>
        <w:pStyle w:val="22"/>
        <w:rPr>
          <w:rFonts w:hint="eastAsia" w:hAnsi="宋体" w:cs="宋体"/>
        </w:rPr>
      </w:pPr>
      <w:r>
        <w:rPr>
          <w:rFonts w:hint="eastAsia" w:hAnsi="宋体" w:cs="宋体"/>
        </w:rPr>
        <w:t>每批产品中，用随机抽样法抽取产品（产品小于</w:t>
      </w:r>
      <w:r>
        <w:rPr>
          <w:rFonts w:hAnsi="宋体" w:cs="宋体"/>
        </w:rPr>
        <w:t>1</w:t>
      </w:r>
      <w:r>
        <w:rPr>
          <w:rFonts w:hint="eastAsia" w:hAnsi="宋体" w:cs="宋体"/>
        </w:rPr>
        <w:t>0台抽1台，依次类推）进行负载试验。</w:t>
      </w:r>
    </w:p>
    <w:p>
      <w:pPr>
        <w:pStyle w:val="22"/>
        <w:rPr>
          <w:rFonts w:hint="eastAsia" w:hAnsi="宋体" w:cs="宋体"/>
        </w:rPr>
      </w:pPr>
      <w:r>
        <w:rPr>
          <w:rFonts w:hint="eastAsia" w:hAnsi="宋体" w:cs="宋体"/>
        </w:rPr>
        <w:t xml:space="preserve">抽样产品必须是制造厂检验部门检查合格的后入库或出厂在用户处未开箱的产品，全部检测项目采用一次检测。 </w:t>
      </w:r>
    </w:p>
    <w:p>
      <w:pPr>
        <w:pStyle w:val="22"/>
        <w:rPr>
          <w:rFonts w:hint="eastAsia"/>
        </w:rPr>
      </w:pPr>
      <w:r>
        <w:rPr>
          <w:rFonts w:hint="eastAsia"/>
        </w:rPr>
        <w:t>负载试验应检查6.</w:t>
      </w:r>
      <w:r>
        <w:t>5</w:t>
      </w:r>
      <w:r>
        <w:rPr>
          <w:rFonts w:hint="eastAsia"/>
        </w:rPr>
        <w:t>.</w:t>
      </w:r>
      <w:r>
        <w:t>4</w:t>
      </w:r>
    </w:p>
    <w:p>
      <w:pPr>
        <w:pStyle w:val="55"/>
        <w:ind w:left="0"/>
        <w:rPr>
          <w:rFonts w:hint="eastAsia" w:hAnsi="宋体" w:cs="宋体"/>
        </w:rPr>
      </w:pPr>
      <w:bookmarkStart w:id="111" w:name="_Toc546_WPSOffice_Level1"/>
      <w:r>
        <w:rPr>
          <w:rFonts w:hint="eastAsia" w:hAnsi="宋体" w:cs="宋体"/>
        </w:rPr>
        <w:t>型式试验</w:t>
      </w:r>
      <w:bookmarkEnd w:id="111"/>
    </w:p>
    <w:p>
      <w:pPr>
        <w:pStyle w:val="64"/>
        <w:rPr>
          <w:rFonts w:hint="eastAsia"/>
        </w:rPr>
      </w:pPr>
      <w:r>
        <w:rPr>
          <w:rFonts w:hint="eastAsia"/>
        </w:rPr>
        <w:t>型式试验应对本标准规定的6.1</w:t>
      </w:r>
      <w:r>
        <w:rPr>
          <w:rFonts w:hint="eastAsia" w:hAnsi="宋体"/>
        </w:rPr>
        <w:t>～</w:t>
      </w:r>
      <w:r>
        <w:rPr>
          <w:rFonts w:hint="eastAsia"/>
        </w:rPr>
        <w:t>6.10和4.2全部进行检验。</w:t>
      </w:r>
    </w:p>
    <w:p>
      <w:pPr>
        <w:pStyle w:val="64"/>
        <w:rPr>
          <w:rFonts w:hint="eastAsia"/>
        </w:rPr>
      </w:pPr>
      <w:r>
        <w:rPr>
          <w:rFonts w:hint="eastAsia"/>
        </w:rPr>
        <w:t>型式试验应在下列情况之一时进行：</w:t>
      </w:r>
    </w:p>
    <w:p>
      <w:pPr>
        <w:pStyle w:val="22"/>
        <w:rPr>
          <w:rFonts w:hint="eastAsia"/>
        </w:rPr>
      </w:pPr>
      <w:r>
        <w:rPr>
          <w:rFonts w:hint="eastAsia" w:hAnsi="宋体"/>
        </w:rPr>
        <w:t>a)</w:t>
      </w:r>
      <w:r>
        <w:rPr>
          <w:rFonts w:hint="eastAsia"/>
        </w:rPr>
        <w:t>新产品或老产品转厂生产的试制定型鉴定；</w:t>
      </w:r>
    </w:p>
    <w:p>
      <w:pPr>
        <w:pStyle w:val="22"/>
        <w:rPr>
          <w:rFonts w:hint="eastAsia"/>
        </w:rPr>
      </w:pPr>
      <w:r>
        <w:rPr>
          <w:rFonts w:hint="eastAsia" w:hAnsi="宋体"/>
        </w:rPr>
        <w:t>b)</w:t>
      </w:r>
      <w:r>
        <w:rPr>
          <w:rFonts w:hint="eastAsia"/>
        </w:rPr>
        <w:t>正式生产后，如结构、材料、工艺有较大改变，可能影响到产品性能；</w:t>
      </w:r>
    </w:p>
    <w:p>
      <w:pPr>
        <w:pStyle w:val="22"/>
      </w:pPr>
      <w:r>
        <w:rPr>
          <w:rFonts w:hAnsi="宋体"/>
        </w:rPr>
        <w:t>c</w:t>
      </w:r>
      <w:r>
        <w:rPr>
          <w:rFonts w:hint="eastAsia" w:hAnsi="宋体"/>
        </w:rPr>
        <w:t>)</w:t>
      </w:r>
      <w:r>
        <w:rPr>
          <w:rFonts w:hint="eastAsia"/>
        </w:rPr>
        <w:t>正常生产时，每年至少抽试一台；</w:t>
      </w:r>
    </w:p>
    <w:p>
      <w:pPr>
        <w:pStyle w:val="22"/>
        <w:rPr>
          <w:rFonts w:hint="eastAsia"/>
        </w:rPr>
      </w:pPr>
      <w:r>
        <w:rPr>
          <w:rFonts w:hAnsi="宋体"/>
        </w:rPr>
        <w:t>d</w:t>
      </w:r>
      <w:r>
        <w:rPr>
          <w:rFonts w:hint="eastAsia" w:hAnsi="宋体"/>
        </w:rPr>
        <w:t>)</w:t>
      </w:r>
      <w:r>
        <w:rPr>
          <w:rFonts w:hint="eastAsia"/>
        </w:rPr>
        <w:t>产品停产两年后，恢复生产；</w:t>
      </w:r>
    </w:p>
    <w:p>
      <w:pPr>
        <w:pStyle w:val="22"/>
        <w:rPr>
          <w:rFonts w:hint="eastAsia"/>
        </w:rPr>
      </w:pPr>
      <w:r>
        <w:rPr>
          <w:rFonts w:hAnsi="宋体"/>
        </w:rPr>
        <w:t>e</w:t>
      </w:r>
      <w:r>
        <w:rPr>
          <w:rFonts w:hint="eastAsia" w:hAnsi="宋体"/>
        </w:rPr>
        <w:t>)</w:t>
      </w:r>
      <w:r>
        <w:rPr>
          <w:rFonts w:hint="eastAsia"/>
        </w:rPr>
        <w:t>出厂检验结果与上次形式检验有较大差异；</w:t>
      </w:r>
    </w:p>
    <w:p>
      <w:pPr>
        <w:pStyle w:val="22"/>
        <w:rPr>
          <w:rFonts w:hint="eastAsia"/>
        </w:rPr>
      </w:pPr>
      <w:r>
        <w:rPr>
          <w:rFonts w:hAnsi="宋体"/>
        </w:rPr>
        <w:t>f</w:t>
      </w:r>
      <w:r>
        <w:rPr>
          <w:rFonts w:hint="eastAsia" w:hAnsi="宋体"/>
        </w:rPr>
        <w:t>)</w:t>
      </w:r>
      <w:r>
        <w:rPr>
          <w:rFonts w:hint="eastAsia"/>
        </w:rPr>
        <w:t>国家质量监督机构提出进行形式检验的要求时。</w:t>
      </w:r>
    </w:p>
    <w:p>
      <w:pPr>
        <w:pStyle w:val="55"/>
        <w:ind w:left="0"/>
        <w:rPr>
          <w:rFonts w:hint="eastAsia" w:hAnsi="宋体" w:cs="宋体"/>
        </w:rPr>
      </w:pPr>
      <w:bookmarkStart w:id="112" w:name="_Toc732_WPSOffice_Level1"/>
      <w:r>
        <w:rPr>
          <w:rFonts w:hint="eastAsia" w:hAnsi="宋体" w:cs="宋体"/>
        </w:rPr>
        <w:t>判定与复验规则</w:t>
      </w:r>
      <w:bookmarkEnd w:id="112"/>
    </w:p>
    <w:p>
      <w:pPr>
        <w:pStyle w:val="22"/>
        <w:rPr>
          <w:rFonts w:hint="eastAsia" w:hAnsi="宋体"/>
          <w:lang/>
        </w:rPr>
      </w:pPr>
      <w:r>
        <w:rPr>
          <w:rFonts w:hint="eastAsia" w:hAnsi="宋体"/>
          <w:lang/>
        </w:rPr>
        <w:t>型式检验项目全部符合本标准规定，则为合格。型式检验每次每种规格抽检一台，当检验不合格时，则应在同规格中再抽检一台，若再不合格，则应逐台进行检验或判定该规格型式检验为不合格。</w:t>
      </w:r>
    </w:p>
    <w:p>
      <w:pPr>
        <w:pStyle w:val="99"/>
        <w:rPr>
          <w:rFonts w:hint="eastAsia"/>
        </w:rPr>
      </w:pPr>
      <w:bookmarkStart w:id="113" w:name="_Toc527413869"/>
      <w:bookmarkStart w:id="114" w:name="_Toc534797642"/>
      <w:bookmarkStart w:id="115" w:name="_Toc534804567"/>
      <w:bookmarkStart w:id="116" w:name="_Toc5105142"/>
      <w:bookmarkStart w:id="117" w:name="_Toc5105571"/>
      <w:bookmarkStart w:id="118" w:name="_Toc9261217"/>
      <w:bookmarkStart w:id="119" w:name="_Toc9261518"/>
      <w:r>
        <w:rPr>
          <w:rFonts w:hint="eastAsia"/>
        </w:rPr>
        <w:t>标志、包装、贮存、运输</w:t>
      </w:r>
      <w:bookmarkEnd w:id="113"/>
      <w:bookmarkEnd w:id="114"/>
      <w:bookmarkEnd w:id="115"/>
      <w:bookmarkEnd w:id="116"/>
      <w:bookmarkEnd w:id="117"/>
      <w:bookmarkEnd w:id="118"/>
      <w:bookmarkEnd w:id="119"/>
    </w:p>
    <w:p>
      <w:pPr>
        <w:pStyle w:val="55"/>
        <w:ind w:left="0"/>
        <w:rPr>
          <w:rFonts w:hint="eastAsia" w:hAnsi="宋体" w:cs="宋体"/>
        </w:rPr>
      </w:pPr>
      <w:r>
        <w:rPr>
          <w:rFonts w:hint="eastAsia" w:hAnsi="宋体" w:cs="宋体"/>
        </w:rPr>
        <w:t>标志</w:t>
      </w:r>
    </w:p>
    <w:p>
      <w:pPr>
        <w:pStyle w:val="22"/>
        <w:rPr>
          <w:rFonts w:hAnsi="宋体"/>
          <w:lang/>
        </w:rPr>
      </w:pPr>
      <w:r>
        <w:rPr>
          <w:rFonts w:hint="eastAsia" w:hAnsi="宋体"/>
          <w:lang/>
        </w:rPr>
        <w:t>产品应在适当的明显位置固定产品标牌。标牌型式、尺寸及技术要求应符合</w:t>
      </w:r>
      <w:r>
        <w:rPr>
          <w:rFonts w:hAnsi="宋体"/>
          <w:lang/>
        </w:rPr>
        <w:t>GB/T 13306</w:t>
      </w:r>
      <w:r>
        <w:rPr>
          <w:rFonts w:hint="eastAsia" w:hAnsi="宋体"/>
          <w:lang/>
        </w:rPr>
        <w:t>—2</w:t>
      </w:r>
      <w:r>
        <w:rPr>
          <w:rFonts w:hAnsi="宋体"/>
          <w:lang/>
        </w:rPr>
        <w:t>001</w:t>
      </w:r>
      <w:r>
        <w:rPr>
          <w:rFonts w:hint="eastAsia" w:hAnsi="宋体"/>
          <w:lang/>
        </w:rPr>
        <w:t>的规定，标牌上至少应标出下列内容：</w:t>
      </w:r>
    </w:p>
    <w:p>
      <w:pPr>
        <w:pStyle w:val="22"/>
        <w:rPr>
          <w:rFonts w:hAnsi="宋体"/>
        </w:rPr>
      </w:pPr>
      <w:r>
        <w:rPr>
          <w:rFonts w:hint="eastAsia" w:hAnsi="宋体"/>
        </w:rPr>
        <w:t>a)产品的名称、型号及执行标准编号；</w:t>
      </w:r>
    </w:p>
    <w:p>
      <w:pPr>
        <w:pStyle w:val="22"/>
        <w:rPr>
          <w:rFonts w:hAnsi="宋体"/>
        </w:rPr>
      </w:pPr>
      <w:r>
        <w:rPr>
          <w:rFonts w:hint="eastAsia" w:hAnsi="宋体"/>
        </w:rPr>
        <w:t>b)产品的主要技术参数；</w:t>
      </w:r>
    </w:p>
    <w:p>
      <w:pPr>
        <w:pStyle w:val="22"/>
        <w:rPr>
          <w:rFonts w:hAnsi="宋体"/>
        </w:rPr>
      </w:pPr>
      <w:r>
        <w:rPr>
          <w:rFonts w:hint="eastAsia" w:hAnsi="宋体"/>
        </w:rPr>
        <w:t>c)制造企业的名称和商标；</w:t>
      </w:r>
    </w:p>
    <w:p>
      <w:pPr>
        <w:pStyle w:val="22"/>
        <w:rPr>
          <w:rFonts w:hAnsi="宋体"/>
        </w:rPr>
      </w:pPr>
      <w:r>
        <w:rPr>
          <w:rFonts w:hint="eastAsia" w:hAnsi="宋体"/>
        </w:rPr>
        <w:t>d)制造日期和编号。</w:t>
      </w:r>
    </w:p>
    <w:p>
      <w:pPr>
        <w:pStyle w:val="55"/>
        <w:ind w:left="0"/>
        <w:rPr>
          <w:rFonts w:hint="eastAsia" w:hAnsi="宋体" w:cs="宋体"/>
        </w:rPr>
      </w:pPr>
      <w:r>
        <w:rPr>
          <w:rFonts w:hint="eastAsia" w:hAnsi="宋体" w:cs="宋体"/>
        </w:rPr>
        <w:t>包装</w:t>
      </w:r>
    </w:p>
    <w:p>
      <w:pPr>
        <w:pStyle w:val="22"/>
        <w:rPr>
          <w:rFonts w:hAnsi="宋体"/>
          <w:lang/>
        </w:rPr>
      </w:pPr>
      <w:r>
        <w:rPr>
          <w:rFonts w:hint="eastAsia" w:hAnsi="宋体"/>
          <w:lang/>
        </w:rPr>
        <w:t>产品包装应符合</w:t>
      </w:r>
      <w:r>
        <w:rPr>
          <w:rFonts w:hAnsi="宋体"/>
          <w:lang/>
        </w:rPr>
        <w:t>GB/T 13384</w:t>
      </w:r>
      <w:r>
        <w:rPr>
          <w:rFonts w:hint="eastAsia"/>
        </w:rPr>
        <w:t>—2008</w:t>
      </w:r>
      <w:r>
        <w:rPr>
          <w:rFonts w:hint="eastAsia" w:hAnsi="宋体"/>
          <w:lang/>
        </w:rPr>
        <w:t>的规定。包装箱内应装有下列技术文件（装入防水袋内）：</w:t>
      </w:r>
    </w:p>
    <w:p>
      <w:pPr>
        <w:pStyle w:val="22"/>
        <w:rPr>
          <w:rFonts w:hAnsi="宋体"/>
          <w:lang/>
        </w:rPr>
      </w:pPr>
      <w:r>
        <w:rPr>
          <w:rFonts w:hint="eastAsia" w:hAnsi="宋体"/>
          <w:lang/>
        </w:rPr>
        <w:t>a)产品合格证；</w:t>
      </w:r>
    </w:p>
    <w:p>
      <w:pPr>
        <w:pStyle w:val="22"/>
        <w:rPr>
          <w:rFonts w:hAnsi="宋体"/>
          <w:lang/>
        </w:rPr>
      </w:pPr>
      <w:r>
        <w:rPr>
          <w:rFonts w:hint="eastAsia" w:hAnsi="宋体"/>
          <w:lang/>
        </w:rPr>
        <w:t>b)使用说明书，其内容应符合</w:t>
      </w:r>
      <w:r>
        <w:rPr>
          <w:rFonts w:hAnsi="宋体"/>
          <w:lang/>
        </w:rPr>
        <w:t>GB/T 9969</w:t>
      </w:r>
      <w:r>
        <w:rPr>
          <w:rFonts w:hint="eastAsia" w:hAnsi="宋体"/>
          <w:lang/>
        </w:rPr>
        <w:t>—</w:t>
      </w:r>
      <w:r>
        <w:rPr>
          <w:rFonts w:hint="eastAsia" w:hAnsi="宋体"/>
        </w:rPr>
        <w:t>2008</w:t>
      </w:r>
      <w:r>
        <w:rPr>
          <w:rFonts w:hint="eastAsia" w:hAnsi="宋体"/>
          <w:lang/>
        </w:rPr>
        <w:t>的规定；</w:t>
      </w:r>
    </w:p>
    <w:p>
      <w:pPr>
        <w:pStyle w:val="22"/>
        <w:rPr>
          <w:rFonts w:hAnsi="宋体"/>
          <w:lang/>
        </w:rPr>
      </w:pPr>
      <w:r>
        <w:rPr>
          <w:rFonts w:hint="eastAsia" w:hAnsi="宋体"/>
          <w:lang/>
        </w:rPr>
        <w:t>c)装箱单；</w:t>
      </w:r>
    </w:p>
    <w:p>
      <w:pPr>
        <w:pStyle w:val="22"/>
        <w:rPr>
          <w:rFonts w:hAnsi="宋体"/>
          <w:lang/>
        </w:rPr>
      </w:pPr>
      <w:r>
        <w:rPr>
          <w:rFonts w:hint="eastAsia" w:hAnsi="宋体"/>
          <w:lang/>
        </w:rPr>
        <w:t>d)备件清单</w:t>
      </w:r>
    </w:p>
    <w:p>
      <w:pPr>
        <w:pStyle w:val="55"/>
        <w:ind w:left="0"/>
        <w:rPr>
          <w:rFonts w:hint="eastAsia" w:hAnsi="宋体" w:cs="宋体"/>
        </w:rPr>
      </w:pPr>
      <w:r>
        <w:rPr>
          <w:rFonts w:hint="eastAsia" w:hAnsi="宋体" w:cs="宋体"/>
        </w:rPr>
        <w:t>贮存</w:t>
      </w:r>
    </w:p>
    <w:p>
      <w:pPr>
        <w:pStyle w:val="22"/>
      </w:pPr>
      <w:r>
        <w:rPr>
          <w:rFonts w:hint="eastAsia"/>
          <w:szCs w:val="21"/>
        </w:rPr>
        <w:t>产品应</w:t>
      </w:r>
      <w:r>
        <w:rPr>
          <w:rFonts w:hint="eastAsia"/>
          <w:bCs/>
          <w:szCs w:val="21"/>
        </w:rPr>
        <w:t>贮存</w:t>
      </w:r>
      <w:r>
        <w:rPr>
          <w:rFonts w:hint="eastAsia"/>
          <w:szCs w:val="21"/>
        </w:rPr>
        <w:t>在干燥、通风、无火源、无腐蚀性气（物）体处，如露天存放应有防雨措施</w:t>
      </w:r>
      <w:r>
        <w:rPr>
          <w:rFonts w:hint="eastAsia"/>
        </w:rPr>
        <w:t>。</w:t>
      </w:r>
    </w:p>
    <w:p>
      <w:pPr>
        <w:pStyle w:val="55"/>
        <w:ind w:left="0"/>
        <w:rPr>
          <w:rFonts w:hint="eastAsia" w:hAnsi="宋体" w:cs="宋体"/>
        </w:rPr>
      </w:pPr>
      <w:r>
        <w:rPr>
          <w:rFonts w:hint="eastAsia" w:hAnsi="宋体" w:cs="宋体"/>
        </w:rPr>
        <w:t>运输</w:t>
      </w:r>
    </w:p>
    <w:p>
      <w:pPr>
        <w:pStyle w:val="22"/>
        <w:rPr>
          <w:rFonts w:hint="eastAsia"/>
        </w:rPr>
      </w:pPr>
      <w:r>
        <w:rPr>
          <w:rFonts w:hint="eastAsia"/>
          <w:lang/>
        </w:rPr>
        <w:t>产品运输应符合</w:t>
      </w:r>
      <w:r>
        <w:rPr>
          <w:rFonts w:hAnsi="宋体"/>
          <w:lang/>
        </w:rPr>
        <w:t>GB/T 191</w:t>
      </w:r>
      <w:r>
        <w:rPr>
          <w:rFonts w:hint="eastAsia" w:hAnsi="宋体"/>
          <w:lang/>
        </w:rPr>
        <w:t>—2</w:t>
      </w:r>
      <w:r>
        <w:rPr>
          <w:rFonts w:hAnsi="宋体"/>
          <w:lang/>
        </w:rPr>
        <w:t>008</w:t>
      </w:r>
      <w:r>
        <w:rPr>
          <w:rFonts w:hint="eastAsia" w:hAnsi="宋体"/>
          <w:lang/>
        </w:rPr>
        <w:t>和</w:t>
      </w:r>
      <w:r>
        <w:t xml:space="preserve"> </w:t>
      </w:r>
      <w:r>
        <w:rPr>
          <w:rFonts w:hAnsi="宋体"/>
        </w:rPr>
        <w:t>GB/T 6388</w:t>
      </w:r>
      <w:r>
        <w:rPr>
          <w:rFonts w:hint="eastAsia" w:hAnsi="宋体"/>
        </w:rPr>
        <w:t>—1</w:t>
      </w:r>
      <w:r>
        <w:rPr>
          <w:rFonts w:hAnsi="宋体"/>
        </w:rPr>
        <w:t>986</w:t>
      </w:r>
      <w:r>
        <w:rPr>
          <w:rFonts w:hint="eastAsia" w:hAnsi="宋体"/>
          <w:lang/>
        </w:rPr>
        <w:t>的</w:t>
      </w:r>
      <w:r>
        <w:rPr>
          <w:rFonts w:hint="eastAsia"/>
          <w:lang/>
        </w:rPr>
        <w:t>规定</w:t>
      </w:r>
      <w:r>
        <w:rPr>
          <w:rFonts w:hint="eastAsia"/>
        </w:rPr>
        <w:t>。</w:t>
      </w:r>
    </w:p>
    <w:p>
      <w:pPr>
        <w:pStyle w:val="99"/>
        <w:rPr>
          <w:rFonts w:hint="eastAsia"/>
        </w:rPr>
      </w:pPr>
      <w:bookmarkStart w:id="120" w:name="_Toc534797643"/>
      <w:bookmarkStart w:id="121" w:name="_Toc534804568"/>
      <w:bookmarkStart w:id="122" w:name="_Toc5105143"/>
      <w:bookmarkStart w:id="123" w:name="_Toc5105572"/>
      <w:bookmarkStart w:id="124" w:name="_Toc9261218"/>
      <w:bookmarkStart w:id="125" w:name="_Toc9261519"/>
      <w:r>
        <w:rPr>
          <w:rFonts w:hint="eastAsia"/>
        </w:rPr>
        <w:t>质量承诺</w:t>
      </w:r>
      <w:bookmarkEnd w:id="120"/>
      <w:bookmarkEnd w:id="121"/>
      <w:bookmarkEnd w:id="122"/>
      <w:bookmarkEnd w:id="123"/>
      <w:bookmarkEnd w:id="124"/>
      <w:bookmarkEnd w:id="125"/>
    </w:p>
    <w:p>
      <w:pPr>
        <w:pStyle w:val="55"/>
        <w:ind w:left="0"/>
        <w:rPr>
          <w:rFonts w:hint="eastAsia" w:hAnsi="宋体" w:cs="宋体"/>
        </w:rPr>
      </w:pPr>
      <w:r>
        <w:rPr>
          <w:rFonts w:hint="eastAsia" w:hAnsi="宋体" w:cs="宋体"/>
        </w:rPr>
        <w:t>质保</w:t>
      </w:r>
    </w:p>
    <w:p>
      <w:pPr>
        <w:pStyle w:val="64"/>
        <w:rPr>
          <w:rFonts w:hint="eastAsia"/>
        </w:rPr>
      </w:pPr>
      <w:r>
        <w:rPr>
          <w:rFonts w:hint="eastAsia"/>
        </w:rPr>
        <w:t>整机质保期1年，终身维修服务。以下情况不属于正常的保修范围：</w:t>
      </w:r>
    </w:p>
    <w:p>
      <w:pPr>
        <w:pStyle w:val="111"/>
        <w:numPr>
          <w:ilvl w:val="0"/>
          <w:numId w:val="19"/>
        </w:numPr>
        <w:rPr>
          <w:rFonts w:hint="eastAsia"/>
        </w:rPr>
      </w:pPr>
      <w:bookmarkStart w:id="126" w:name="_Toc5566_WPSOffice_Level1"/>
      <w:bookmarkStart w:id="127" w:name="_Toc2726_WPSOffice_Level1"/>
      <w:r>
        <w:rPr>
          <w:rFonts w:hint="eastAsia"/>
        </w:rPr>
        <w:t>买方操作者使用不当而造成的设备损坏。</w:t>
      </w:r>
      <w:bookmarkEnd w:id="126"/>
      <w:bookmarkEnd w:id="127"/>
    </w:p>
    <w:p>
      <w:pPr>
        <w:pStyle w:val="111"/>
        <w:numPr>
          <w:ilvl w:val="0"/>
          <w:numId w:val="19"/>
        </w:numPr>
        <w:rPr>
          <w:rFonts w:hint="eastAsia"/>
        </w:rPr>
      </w:pPr>
      <w:bookmarkStart w:id="128" w:name="_Toc25932_WPSOffice_Level1"/>
      <w:bookmarkStart w:id="129" w:name="_Toc10252_WPSOffice_Level1"/>
      <w:r>
        <w:rPr>
          <w:rFonts w:hint="eastAsia"/>
        </w:rPr>
        <w:t>买方对设备进行拆卸、移位时不慎造成的损坏。</w:t>
      </w:r>
      <w:bookmarkEnd w:id="128"/>
      <w:bookmarkEnd w:id="129"/>
    </w:p>
    <w:p>
      <w:pPr>
        <w:pStyle w:val="111"/>
        <w:numPr>
          <w:ilvl w:val="0"/>
          <w:numId w:val="19"/>
        </w:numPr>
        <w:rPr>
          <w:rFonts w:hint="eastAsia"/>
        </w:rPr>
      </w:pPr>
      <w:bookmarkStart w:id="130" w:name="_Toc11614_WPSOffice_Level1"/>
      <w:bookmarkStart w:id="131" w:name="_Toc18043_WPSOffice_Level1"/>
      <w:r>
        <w:rPr>
          <w:rFonts w:hint="eastAsia"/>
        </w:rPr>
        <w:t>由于火灾、水灾、地震等不可抗力原因而造成的损坏。</w:t>
      </w:r>
      <w:bookmarkEnd w:id="130"/>
      <w:bookmarkEnd w:id="131"/>
    </w:p>
    <w:p>
      <w:pPr>
        <w:pStyle w:val="55"/>
        <w:ind w:left="0"/>
        <w:rPr>
          <w:rFonts w:hint="eastAsia" w:hAnsi="宋体" w:cs="宋体"/>
        </w:rPr>
      </w:pPr>
      <w:r>
        <w:rPr>
          <w:rFonts w:hint="eastAsia" w:hAnsi="宋体" w:cs="宋体"/>
        </w:rPr>
        <w:t>响应</w:t>
      </w:r>
    </w:p>
    <w:p>
      <w:pPr>
        <w:pStyle w:val="22"/>
        <w:rPr>
          <w:rFonts w:hint="eastAsia"/>
        </w:rPr>
      </w:pPr>
      <w:r>
        <w:rPr>
          <w:rFonts w:hint="eastAsia"/>
        </w:rPr>
        <w:t>在接到买方故障报修信息后，维修人员24小时内电话响应，需要时48小时内到达买方现场排除故障。</w:t>
      </w:r>
    </w:p>
    <w:p>
      <w:pPr>
        <w:pStyle w:val="22"/>
        <w:ind w:firstLine="0" w:firstLineChars="0"/>
        <w:rPr>
          <w:rFonts w:hint="eastAsia"/>
        </w:rPr>
      </w:pPr>
    </w:p>
    <w:p>
      <w:pPr>
        <w:pStyle w:val="22"/>
        <w:ind w:firstLine="0" w:firstLineChars="0"/>
        <w:rPr>
          <w:rFonts w:hint="eastAsia"/>
        </w:rPr>
      </w:pPr>
    </w:p>
    <w:p>
      <w:pPr>
        <w:pStyle w:val="22"/>
        <w:ind w:firstLine="0" w:firstLineChars="0"/>
        <w:rPr>
          <w:rFonts w:hint="eastAsia"/>
        </w:rPr>
      </w:pPr>
    </w:p>
    <w:p>
      <w:pPr>
        <w:pStyle w:val="22"/>
        <w:ind w:firstLine="0" w:firstLineChars="0"/>
        <w:rPr>
          <w:rFonts w:hint="eastAsia"/>
        </w:rPr>
      </w:pPr>
    </w:p>
    <w:p>
      <w:pPr>
        <w:pStyle w:val="22"/>
        <w:ind w:firstLine="0" w:firstLineChars="0"/>
        <w:rPr>
          <w:rFonts w:hint="eastAsia"/>
        </w:rPr>
      </w:pPr>
    </w:p>
    <w:p>
      <w:pPr>
        <w:pStyle w:val="22"/>
        <w:ind w:firstLine="0" w:firstLineChars="0"/>
        <w:rPr>
          <w:rFonts w:hint="eastAsia"/>
        </w:rPr>
      </w:pPr>
    </w:p>
    <w:p>
      <w:pPr>
        <w:pStyle w:val="22"/>
        <w:ind w:firstLine="0" w:firstLineChars="0"/>
        <w:rPr>
          <w:rFonts w:hint="eastAsia"/>
        </w:rPr>
      </w:pPr>
    </w:p>
    <w:p>
      <w:pPr>
        <w:pStyle w:val="22"/>
        <w:ind w:firstLine="0" w:firstLineChars="0"/>
        <w:rPr>
          <w:rFonts w:hint="eastAsia"/>
        </w:rPr>
      </w:pPr>
    </w:p>
    <w:p>
      <w:pPr>
        <w:pStyle w:val="22"/>
        <w:ind w:firstLine="0" w:firstLineChars="0"/>
      </w:pPr>
    </w:p>
    <w:p>
      <w:pPr>
        <w:pStyle w:val="22"/>
        <w:ind w:firstLine="0" w:firstLineChars="0"/>
      </w:pPr>
    </w:p>
    <w:p>
      <w:pPr>
        <w:pStyle w:val="22"/>
        <w:ind w:firstLine="0" w:firstLineChars="0"/>
        <w:rPr>
          <w:rFonts w:hint="eastAsia"/>
        </w:rPr>
      </w:pPr>
    </w:p>
    <w:p>
      <w:pPr>
        <w:pStyle w:val="70"/>
      </w:pPr>
    </w:p>
    <w:p>
      <w:pPr>
        <w:pStyle w:val="105"/>
        <w:rPr>
          <w:rFonts w:hint="eastAsia"/>
        </w:rPr>
      </w:pPr>
      <w:r>
        <w:br w:type="textWrapping"/>
      </w:r>
      <w:bookmarkStart w:id="132" w:name="_Toc9261520"/>
      <w:r>
        <w:rPr>
          <w:rFonts w:hint="eastAsia"/>
        </w:rPr>
        <w:t>（资料性附录）</w:t>
      </w:r>
      <w:r>
        <w:br w:type="textWrapping"/>
      </w:r>
      <w:r>
        <w:rPr>
          <w:rFonts w:hint="eastAsia"/>
        </w:rPr>
        <w:t>基本参数</w:t>
      </w:r>
      <w:bookmarkEnd w:id="132"/>
    </w:p>
    <w:p>
      <w:pPr>
        <w:pStyle w:val="40"/>
        <w:spacing w:before="312" w:after="312"/>
      </w:pPr>
      <w:r>
        <w:rPr>
          <w:rFonts w:hint="eastAsia"/>
        </w:rPr>
        <w:t>基本参数</w:t>
      </w:r>
    </w:p>
    <w:p>
      <w:pPr>
        <w:pStyle w:val="72"/>
        <w:spacing w:before="156" w:after="156"/>
      </w:pPr>
      <w:r>
        <w:rPr>
          <w:rFonts w:hint="eastAsia"/>
        </w:rPr>
        <w:t>制造厂宜向用户提供的参数:</w:t>
      </w:r>
    </w:p>
    <w:p>
      <w:pPr>
        <w:pStyle w:val="111"/>
      </w:pPr>
      <w:r>
        <w:rPr>
          <w:rFonts w:hint="eastAsia"/>
        </w:rPr>
        <w:t>制造厂宜向用户提供的参数；</w:t>
      </w:r>
    </w:p>
    <w:p>
      <w:pPr>
        <w:pStyle w:val="111"/>
      </w:pPr>
      <w:r>
        <w:rPr>
          <w:rFonts w:hint="eastAsia"/>
        </w:rPr>
        <w:t>最大模具载重量（kg）；</w:t>
      </w:r>
    </w:p>
    <w:p>
      <w:pPr>
        <w:pStyle w:val="111"/>
      </w:pPr>
      <w:r>
        <w:rPr>
          <w:rFonts w:hint="eastAsia"/>
        </w:rPr>
        <w:t>电机功率（kW）。</w:t>
      </w:r>
    </w:p>
    <w:p>
      <w:pPr>
        <w:pStyle w:val="72"/>
        <w:spacing w:before="156" w:after="156"/>
      </w:pPr>
      <w:r>
        <w:rPr>
          <w:rFonts w:hint="eastAsia"/>
        </w:rPr>
        <w:t>制造厂可向用户提供的参数：</w:t>
      </w:r>
    </w:p>
    <w:p>
      <w:pPr>
        <w:pStyle w:val="111"/>
        <w:numPr>
          <w:ilvl w:val="0"/>
          <w:numId w:val="20"/>
        </w:numPr>
      </w:pPr>
      <w:r>
        <w:rPr>
          <w:rFonts w:hint="eastAsia"/>
        </w:rPr>
        <w:t>最大、最小模具尺寸（Wmm×Hmm）；</w:t>
      </w:r>
    </w:p>
    <w:p>
      <w:pPr>
        <w:pStyle w:val="111"/>
        <w:numPr>
          <w:ilvl w:val="0"/>
          <w:numId w:val="20"/>
        </w:numPr>
        <w:rPr>
          <w:rFonts w:hint="eastAsia"/>
        </w:rPr>
      </w:pPr>
      <w:r>
        <w:rPr>
          <w:rFonts w:hint="eastAsia"/>
        </w:rPr>
        <w:t>油箱容积（L）。</w:t>
      </w:r>
    </w:p>
    <w:p>
      <w:pPr>
        <w:pStyle w:val="81"/>
        <w:rPr>
          <w:rFonts w:hint="eastAsia"/>
        </w:rPr>
      </w:pPr>
      <w:r>
        <w:t>_________________________________</w:t>
      </w: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fldChar w:fldCharType="begin"/>
    </w:r>
    <w:r>
      <w:instrText xml:space="preserve"> PAGE  \* MERGEFORMAT </w:instrText>
    </w:r>
    <w:r>
      <w:fldChar w:fldCharType="separate"/>
    </w:r>
    <w:r>
      <w:rPr>
        <w:lang/>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黑体" w:eastAsia="黑体"/>
        <w:kern w:val="0"/>
        <w:sz w:val="21"/>
        <w:szCs w:val="21"/>
      </w:rPr>
    </w:pPr>
    <w:r>
      <w:rPr>
        <w:rFonts w:hint="eastAsia" w:ascii="黑体" w:eastAsia="黑体"/>
        <w:kern w:val="0"/>
        <w:sz w:val="21"/>
        <w:szCs w:val="21"/>
      </w:rPr>
      <w:t>T</w:t>
    </w:r>
    <w:r>
      <w:rPr>
        <w:rFonts w:ascii="黑体" w:eastAsia="黑体"/>
        <w:kern w:val="0"/>
        <w:sz w:val="21"/>
        <w:szCs w:val="21"/>
      </w:rPr>
      <w:t>/</w:t>
    </w:r>
    <w:r>
      <w:rPr>
        <w:rFonts w:hint="eastAsia" w:ascii="黑体" w:eastAsia="黑体"/>
        <w:kern w:val="0"/>
        <w:sz w:val="21"/>
        <w:szCs w:val="21"/>
      </w:rPr>
      <w:t>ZZB</w:t>
    </w:r>
    <w:r>
      <w:rPr>
        <w:rFonts w:ascii="黑体" w:eastAsia="黑体"/>
        <w:kern w:val="0"/>
        <w:sz w:val="21"/>
        <w:szCs w:val="21"/>
      </w:rPr>
      <w:t xml:space="preserve"> XXXXX—</w:t>
    </w:r>
    <w:r>
      <w:rPr>
        <w:rFonts w:hint="eastAsia" w:ascii="黑体" w:eastAsia="黑体"/>
        <w:kern w:val="0"/>
        <w:sz w:val="21"/>
        <w:szCs w:val="21"/>
      </w:rPr>
      <w:t>201</w:t>
    </w:r>
    <w:r>
      <w:rPr>
        <w:rFonts w:ascii="黑体" w:eastAsia="黑体"/>
        <w:kern w:val="0"/>
        <w:sz w:val="21"/>
        <w:szCs w:val="21"/>
      </w:rPr>
      <w:t>9</w:t>
    </w:r>
  </w:p>
  <w:p>
    <w:pPr>
      <w:pStyle w:val="17"/>
      <w:rPr>
        <w:rFonts w:ascii="黑体" w:eastAsia="黑体"/>
        <w:kern w:val="0"/>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pPr>
    <w:r>
      <w:rPr>
        <w:rFonts w:hint="eastAsia"/>
      </w:rPr>
      <w:t>T</w:t>
    </w:r>
    <w:r>
      <w:t>/</w:t>
    </w:r>
    <w:r>
      <w:rPr>
        <w:rFonts w:hint="eastAsia"/>
      </w:rPr>
      <w:t>ZZB</w:t>
    </w:r>
    <w:r>
      <w:t xml:space="preserve"> XXXXX—</w:t>
    </w:r>
    <w:r>
      <w:rPr>
        <w:rFonts w:hint="eastAsia"/>
      </w:rPr>
      <w:t>201</w:t>
    </w:r>
    <w: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5DC"/>
    <w:multiLevelType w:val="multilevel"/>
    <w:tmpl w:val="037375DC"/>
    <w:lvl w:ilvl="0" w:tentative="0">
      <w:start w:val="1"/>
      <w:numFmt w:val="lowerLetter"/>
      <w:lvlText w:val="%1)"/>
      <w:lvlJc w:val="left"/>
      <w:pPr>
        <w:tabs>
          <w:tab w:val="left" w:pos="845"/>
        </w:tabs>
        <w:ind w:left="845"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
    <w:nsid w:val="079102AD"/>
    <w:multiLevelType w:val="multilevel"/>
    <w:tmpl w:val="079102AD"/>
    <w:lvl w:ilvl="0" w:tentative="0">
      <w:start w:val="1"/>
      <w:numFmt w:val="decimal"/>
      <w:pStyle w:val="4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2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4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3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79D9519"/>
    <w:multiLevelType w:val="multilevel"/>
    <w:tmpl w:val="179D9519"/>
    <w:lvl w:ilvl="0" w:tentative="0">
      <w:start w:val="1"/>
      <w:numFmt w:val="none"/>
      <w:suff w:val="nothing"/>
      <w:lvlText w:val="　"/>
      <w:lvlJc w:val="left"/>
      <w:rPr>
        <w:rFonts w:hint="eastAsia" w:ascii="黑体" w:hAnsi="Times New Roman" w:eastAsia="黑体" w:cs="Times New Roman"/>
        <w:b w:val="0"/>
        <w:i w:val="0"/>
        <w:sz w:val="21"/>
      </w:rPr>
    </w:lvl>
    <w:lvl w:ilvl="1" w:tentative="0">
      <w:start w:val="1"/>
      <w:numFmt w:val="decimal"/>
      <w:isLgl/>
      <w:suff w:val="nothing"/>
      <w:lvlText w:val="%2　"/>
      <w:lvlJc w:val="left"/>
      <w:pPr>
        <w:tabs>
          <w:tab w:val="left" w:pos="0"/>
        </w:tabs>
      </w:pPr>
      <w:rPr>
        <w:rFonts w:hint="eastAsia" w:ascii="黑体" w:hAnsi="Times New Roman" w:eastAsia="黑体" w:cs="Times New Roman"/>
        <w:b w:val="0"/>
        <w:i w:val="0"/>
        <w:snapToGrid/>
        <w:spacing w:val="0"/>
        <w:w w:val="100"/>
        <w:kern w:val="21"/>
        <w:sz w:val="21"/>
      </w:rPr>
    </w:lvl>
    <w:lvl w:ilvl="2" w:tentative="0">
      <w:start w:val="1"/>
      <w:numFmt w:val="decimal"/>
      <w:pStyle w:val="91"/>
      <w:suff w:val="nothing"/>
      <w:lvlText w:val="%1%2.%3　"/>
      <w:lvlJc w:val="left"/>
      <w:rPr>
        <w:rFonts w:hint="eastAsia" w:ascii="黑体" w:hAnsi="Times New Roman" w:eastAsia="黑体" w:cs="Times New Roman"/>
        <w:b w:val="0"/>
        <w:i w:val="0"/>
        <w:sz w:val="21"/>
      </w:rPr>
    </w:lvl>
    <w:lvl w:ilvl="3" w:tentative="0">
      <w:start w:val="1"/>
      <w:numFmt w:val="decimal"/>
      <w:pStyle w:val="126"/>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6">
    <w:nsid w:val="1DBF583A"/>
    <w:multiLevelType w:val="multilevel"/>
    <w:tmpl w:val="1DBF583A"/>
    <w:lvl w:ilvl="0" w:tentative="0">
      <w:start w:val="1"/>
      <w:numFmt w:val="decimal"/>
      <w:pStyle w:val="133"/>
      <w:suff w:val="nothing"/>
      <w:lvlText w:val="注%1："/>
      <w:lvlJc w:val="left"/>
      <w:pPr>
        <w:ind w:left="811" w:hanging="448"/>
      </w:pPr>
      <w:rPr>
        <w:rFonts w:hint="eastAsia" w:ascii="黑体" w:hAnsi="黑体" w:eastAsia="黑体"/>
        <w:b w:val="0"/>
        <w:i w:val="0"/>
        <w:sz w:val="18"/>
        <w:szCs w:val="18"/>
        <w:vertAlign w:val="baseline"/>
      </w:rPr>
    </w:lvl>
    <w:lvl w:ilvl="1" w:tentative="0">
      <w:start w:val="1"/>
      <w:numFmt w:val="lowerLetter"/>
      <w:lvlText w:val="%2)"/>
      <w:lvlJc w:val="left"/>
      <w:pPr>
        <w:tabs>
          <w:tab w:val="left" w:pos="181"/>
        </w:tabs>
        <w:ind w:left="1174" w:hanging="630"/>
      </w:pPr>
      <w:rPr>
        <w:rFonts w:hint="eastAsia"/>
        <w:vertAlign w:val="baseline"/>
      </w:rPr>
    </w:lvl>
    <w:lvl w:ilvl="2" w:tentative="0">
      <w:start w:val="1"/>
      <w:numFmt w:val="lowerRoman"/>
      <w:lvlText w:val="%3."/>
      <w:lvlJc w:val="right"/>
      <w:pPr>
        <w:tabs>
          <w:tab w:val="left" w:pos="181"/>
        </w:tabs>
        <w:ind w:left="1174" w:hanging="630"/>
      </w:pPr>
      <w:rPr>
        <w:rFonts w:hint="eastAsia"/>
        <w:vertAlign w:val="baseline"/>
      </w:rPr>
    </w:lvl>
    <w:lvl w:ilvl="3" w:tentative="0">
      <w:start w:val="1"/>
      <w:numFmt w:val="decimal"/>
      <w:lvlText w:val="%4."/>
      <w:lvlJc w:val="left"/>
      <w:pPr>
        <w:tabs>
          <w:tab w:val="left" w:pos="181"/>
        </w:tabs>
        <w:ind w:left="1174" w:hanging="630"/>
      </w:pPr>
      <w:rPr>
        <w:rFonts w:hint="eastAsia"/>
        <w:vertAlign w:val="baseline"/>
      </w:rPr>
    </w:lvl>
    <w:lvl w:ilvl="4" w:tentative="0">
      <w:start w:val="1"/>
      <w:numFmt w:val="lowerLetter"/>
      <w:lvlText w:val="%5)"/>
      <w:lvlJc w:val="left"/>
      <w:pPr>
        <w:tabs>
          <w:tab w:val="left" w:pos="181"/>
        </w:tabs>
        <w:ind w:left="1174" w:hanging="630"/>
      </w:pPr>
      <w:rPr>
        <w:rFonts w:hint="eastAsia"/>
        <w:vertAlign w:val="baseline"/>
      </w:rPr>
    </w:lvl>
    <w:lvl w:ilvl="5" w:tentative="0">
      <w:start w:val="1"/>
      <w:numFmt w:val="lowerRoman"/>
      <w:lvlText w:val="%6."/>
      <w:lvlJc w:val="right"/>
      <w:pPr>
        <w:tabs>
          <w:tab w:val="left" w:pos="181"/>
        </w:tabs>
        <w:ind w:left="1174" w:hanging="630"/>
      </w:pPr>
      <w:rPr>
        <w:rFonts w:hint="eastAsia"/>
        <w:vertAlign w:val="baseline"/>
      </w:rPr>
    </w:lvl>
    <w:lvl w:ilvl="6" w:tentative="0">
      <w:start w:val="1"/>
      <w:numFmt w:val="decimal"/>
      <w:lvlText w:val="%7."/>
      <w:lvlJc w:val="left"/>
      <w:pPr>
        <w:tabs>
          <w:tab w:val="left" w:pos="181"/>
        </w:tabs>
        <w:ind w:left="1174" w:hanging="630"/>
      </w:pPr>
      <w:rPr>
        <w:rFonts w:hint="eastAsia"/>
        <w:vertAlign w:val="baseline"/>
      </w:rPr>
    </w:lvl>
    <w:lvl w:ilvl="7" w:tentative="0">
      <w:start w:val="1"/>
      <w:numFmt w:val="lowerLetter"/>
      <w:lvlText w:val="%8)"/>
      <w:lvlJc w:val="left"/>
      <w:pPr>
        <w:tabs>
          <w:tab w:val="left" w:pos="181"/>
        </w:tabs>
        <w:ind w:left="1174" w:hanging="630"/>
      </w:pPr>
      <w:rPr>
        <w:rFonts w:hint="eastAsia"/>
        <w:vertAlign w:val="baseline"/>
      </w:rPr>
    </w:lvl>
    <w:lvl w:ilvl="8" w:tentative="0">
      <w:start w:val="1"/>
      <w:numFmt w:val="lowerRoman"/>
      <w:lvlText w:val="%9."/>
      <w:lvlJc w:val="right"/>
      <w:pPr>
        <w:tabs>
          <w:tab w:val="left" w:pos="181"/>
        </w:tabs>
        <w:ind w:left="1174" w:hanging="630"/>
      </w:pPr>
      <w:rPr>
        <w:rFonts w:hint="eastAsia"/>
        <w:vertAlign w:val="baseline"/>
      </w:rPr>
    </w:lvl>
  </w:abstractNum>
  <w:abstractNum w:abstractNumId="7">
    <w:nsid w:val="1FC91163"/>
    <w:multiLevelType w:val="multilevel"/>
    <w:tmpl w:val="1FC91163"/>
    <w:lvl w:ilvl="0" w:tentative="0">
      <w:start w:val="1"/>
      <w:numFmt w:val="decimal"/>
      <w:pStyle w:val="9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5"/>
      <w:suff w:val="nothing"/>
      <w:lvlText w:val="%1.%2　"/>
      <w:lvlJc w:val="left"/>
      <w:pPr>
        <w:ind w:left="3119"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4"/>
      <w:suff w:val="nothing"/>
      <w:lvlText w:val="%1.%2.%3　"/>
      <w:lvlJc w:val="left"/>
      <w:pPr>
        <w:ind w:left="0" w:firstLine="0"/>
      </w:pPr>
      <w:rPr>
        <w:rFonts w:hint="eastAsia" w:ascii="黑体" w:hAnsi="Times New Roman" w:eastAsia="黑体"/>
        <w:b w:val="0"/>
        <w:i w:val="0"/>
        <w:sz w:val="21"/>
        <w:vertAlign w:val="baseline"/>
      </w:rPr>
    </w:lvl>
    <w:lvl w:ilvl="3" w:tentative="0">
      <w:start w:val="1"/>
      <w:numFmt w:val="decimal"/>
      <w:pStyle w:val="53"/>
      <w:suff w:val="nothing"/>
      <w:lvlText w:val="%1.%2.%3.%4　"/>
      <w:lvlJc w:val="left"/>
      <w:pPr>
        <w:ind w:left="0"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57"/>
      <w:suff w:val="space"/>
      <w:lvlText w:val="%1"/>
      <w:lvlJc w:val="left"/>
      <w:pPr>
        <w:ind w:left="623" w:hanging="425"/>
      </w:pPr>
      <w:rPr>
        <w:rFonts w:hint="eastAsia"/>
      </w:rPr>
    </w:lvl>
    <w:lvl w:ilvl="1" w:tentative="0">
      <w:start w:val="1"/>
      <w:numFmt w:val="decimal"/>
      <w:pStyle w:val="7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4"/>
      <w:suff w:val="nothing"/>
      <w:lvlText w:val="%1——"/>
      <w:lvlJc w:val="left"/>
      <w:pPr>
        <w:ind w:left="833" w:hanging="408"/>
      </w:pPr>
      <w:rPr>
        <w:rFonts w:hint="eastAsia"/>
      </w:rPr>
    </w:lvl>
    <w:lvl w:ilvl="1" w:tentative="0">
      <w:start w:val="1"/>
      <w:numFmt w:val="bullet"/>
      <w:pStyle w:val="76"/>
      <w:lvlText w:val=""/>
      <w:lvlJc w:val="left"/>
      <w:pPr>
        <w:tabs>
          <w:tab w:val="left" w:pos="760"/>
        </w:tabs>
        <w:ind w:left="1264" w:hanging="413"/>
      </w:pPr>
      <w:rPr>
        <w:rFonts w:hint="default" w:ascii="Symbol" w:hAnsi="Symbol"/>
        <w:color w:val="auto"/>
      </w:rPr>
    </w:lvl>
    <w:lvl w:ilvl="2" w:tentative="0">
      <w:start w:val="1"/>
      <w:numFmt w:val="bullet"/>
      <w:pStyle w:val="9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pStyle w:val="95"/>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11"/>
      <w:lvlText w:val="%1)"/>
      <w:lvlJc w:val="left"/>
      <w:pPr>
        <w:tabs>
          <w:tab w:val="left" w:pos="845"/>
        </w:tabs>
        <w:ind w:left="845" w:hanging="419"/>
      </w:pPr>
      <w:rPr>
        <w:rFonts w:hint="eastAsia" w:ascii="宋体" w:hAnsi="宋体" w:eastAsia="宋体"/>
        <w:b w:val="0"/>
        <w:i w:val="0"/>
        <w:sz w:val="20"/>
        <w:szCs w:val="21"/>
      </w:rPr>
    </w:lvl>
    <w:lvl w:ilvl="1" w:tentative="0">
      <w:start w:val="1"/>
      <w:numFmt w:val="decimal"/>
      <w:pStyle w:val="110"/>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8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2">
    <w:nsid w:val="4B733A5F"/>
    <w:multiLevelType w:val="multilevel"/>
    <w:tmpl w:val="4B733A5F"/>
    <w:lvl w:ilvl="0" w:tentative="0">
      <w:start w:val="1"/>
      <w:numFmt w:val="decimal"/>
      <w:pStyle w:val="9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61"/>
      <w:suff w:val="nothing"/>
      <w:lvlText w:val="图%1　"/>
      <w:lvlJc w:val="left"/>
      <w:pPr>
        <w:ind w:left="4678" w:firstLine="0"/>
      </w:pPr>
      <w:rPr>
        <w:rFonts w:hint="eastAsia" w:ascii="黑体" w:hAnsi="Times New Roman" w:eastAsia="黑体"/>
        <w:b w:val="0"/>
        <w:i w:val="0"/>
        <w:sz w:val="21"/>
      </w:rPr>
    </w:lvl>
    <w:lvl w:ilvl="1" w:tentative="0">
      <w:start w:val="1"/>
      <w:numFmt w:val="decimal"/>
      <w:suff w:val="nothing"/>
      <w:lvlText w:val="%1%2　"/>
      <w:lvlJc w:val="left"/>
      <w:pPr>
        <w:ind w:left="2268" w:firstLine="0"/>
      </w:pPr>
      <w:rPr>
        <w:rFonts w:hint="default" w:ascii="Times New Roman" w:hAnsi="Times New Roman" w:eastAsia="黑体"/>
        <w:b w:val="0"/>
        <w:i w:val="0"/>
        <w:sz w:val="21"/>
      </w:rPr>
    </w:lvl>
    <w:lvl w:ilvl="2" w:tentative="0">
      <w:start w:val="1"/>
      <w:numFmt w:val="decimal"/>
      <w:suff w:val="nothing"/>
      <w:lvlText w:val="%1%2.%3　"/>
      <w:lvlJc w:val="left"/>
      <w:pPr>
        <w:ind w:left="2268" w:firstLine="0"/>
      </w:pPr>
      <w:rPr>
        <w:rFonts w:hint="default" w:ascii="Times New Roman" w:hAnsi="Times New Roman" w:eastAsia="黑体"/>
        <w:b w:val="0"/>
        <w:i w:val="0"/>
        <w:sz w:val="21"/>
      </w:rPr>
    </w:lvl>
    <w:lvl w:ilvl="3" w:tentative="0">
      <w:start w:val="1"/>
      <w:numFmt w:val="decimal"/>
      <w:suff w:val="nothing"/>
      <w:lvlText w:val="%1%2.%3.%4　"/>
      <w:lvlJc w:val="left"/>
      <w:pPr>
        <w:ind w:left="2268" w:firstLine="0"/>
      </w:pPr>
      <w:rPr>
        <w:rFonts w:hint="default" w:ascii="Times New Roman" w:hAnsi="Times New Roman" w:eastAsia="黑体"/>
        <w:b w:val="0"/>
        <w:i w:val="0"/>
        <w:sz w:val="21"/>
      </w:rPr>
    </w:lvl>
    <w:lvl w:ilvl="4" w:tentative="0">
      <w:start w:val="1"/>
      <w:numFmt w:val="decimal"/>
      <w:suff w:val="nothing"/>
      <w:lvlText w:val="%1%2.%3.%4.%5　"/>
      <w:lvlJc w:val="left"/>
      <w:pPr>
        <w:ind w:left="2268" w:firstLine="0"/>
      </w:pPr>
      <w:rPr>
        <w:rFonts w:hint="default" w:ascii="Times New Roman" w:hAnsi="Times New Roman" w:eastAsia="黑体"/>
        <w:b w:val="0"/>
        <w:i w:val="0"/>
        <w:sz w:val="21"/>
      </w:rPr>
    </w:lvl>
    <w:lvl w:ilvl="5" w:tentative="0">
      <w:start w:val="1"/>
      <w:numFmt w:val="decimal"/>
      <w:suff w:val="nothing"/>
      <w:lvlText w:val="%1%2.%3.%4.%5.%6　"/>
      <w:lvlJc w:val="left"/>
      <w:pPr>
        <w:ind w:left="2268" w:firstLine="0"/>
      </w:pPr>
      <w:rPr>
        <w:rFonts w:hint="default" w:ascii="Times New Roman" w:hAnsi="Times New Roman" w:eastAsia="黑体"/>
        <w:b w:val="0"/>
        <w:i w:val="0"/>
        <w:sz w:val="21"/>
      </w:rPr>
    </w:lvl>
    <w:lvl w:ilvl="6" w:tentative="0">
      <w:start w:val="1"/>
      <w:numFmt w:val="decimal"/>
      <w:suff w:val="nothing"/>
      <w:lvlText w:val="%1%2.%3.%4.%5.%6.%7　"/>
      <w:lvlJc w:val="left"/>
      <w:pPr>
        <w:ind w:left="2268" w:firstLine="0"/>
      </w:pPr>
      <w:rPr>
        <w:rFonts w:hint="default" w:ascii="Times New Roman" w:hAnsi="Times New Roman" w:eastAsia="黑体"/>
        <w:b w:val="0"/>
        <w:i w:val="0"/>
        <w:sz w:val="21"/>
      </w:rPr>
    </w:lvl>
    <w:lvl w:ilvl="7" w:tentative="0">
      <w:start w:val="1"/>
      <w:numFmt w:val="decimal"/>
      <w:lvlText w:val="%1.%2.%3.%4.%5.%6.%7.%8"/>
      <w:lvlJc w:val="left"/>
      <w:pPr>
        <w:tabs>
          <w:tab w:val="left" w:pos="6619"/>
        </w:tabs>
        <w:ind w:left="6237" w:hanging="1418"/>
      </w:pPr>
      <w:rPr>
        <w:rFonts w:hint="eastAsia"/>
      </w:rPr>
    </w:lvl>
    <w:lvl w:ilvl="8" w:tentative="0">
      <w:start w:val="1"/>
      <w:numFmt w:val="decimal"/>
      <w:lvlText w:val="%1.%2.%3.%4.%5.%6.%7.%8.%9"/>
      <w:lvlJc w:val="left"/>
      <w:pPr>
        <w:tabs>
          <w:tab w:val="left" w:pos="7045"/>
        </w:tabs>
        <w:ind w:left="6945" w:hanging="1700"/>
      </w:pPr>
      <w:rPr>
        <w:rFonts w:hint="eastAsia"/>
      </w:rPr>
    </w:lvl>
  </w:abstractNum>
  <w:abstractNum w:abstractNumId="14">
    <w:nsid w:val="60B248BB"/>
    <w:multiLevelType w:val="multilevel"/>
    <w:tmpl w:val="60B248BB"/>
    <w:lvl w:ilvl="0" w:tentative="0">
      <w:start w:val="1"/>
      <w:numFmt w:val="lowerLetter"/>
      <w:lvlText w:val="%1)"/>
      <w:lvlJc w:val="left"/>
      <w:pPr>
        <w:tabs>
          <w:tab w:val="left" w:pos="845"/>
        </w:tabs>
        <w:ind w:left="845"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5">
    <w:nsid w:val="60B55DC2"/>
    <w:multiLevelType w:val="multilevel"/>
    <w:tmpl w:val="60B55DC2"/>
    <w:lvl w:ilvl="0" w:tentative="0">
      <w:start w:val="1"/>
      <w:numFmt w:val="upperLetter"/>
      <w:pStyle w:val="70"/>
      <w:lvlText w:val="%1"/>
      <w:lvlJc w:val="left"/>
      <w:pPr>
        <w:tabs>
          <w:tab w:val="left" w:pos="0"/>
        </w:tabs>
        <w:ind w:left="0" w:hanging="425"/>
      </w:pPr>
      <w:rPr>
        <w:rFonts w:hint="eastAsia"/>
      </w:rPr>
    </w:lvl>
    <w:lvl w:ilvl="1" w:tentative="0">
      <w:start w:val="1"/>
      <w:numFmt w:val="decimal"/>
      <w:pStyle w:val="13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56"/>
      <w:suff w:val="nothing"/>
      <w:lvlText w:val="表%1　"/>
      <w:lvlJc w:val="left"/>
      <w:pPr>
        <w:ind w:left="3827" w:firstLine="0"/>
      </w:pPr>
      <w:rPr>
        <w:rFonts w:hint="eastAsia" w:ascii="黑体" w:hAnsi="Times New Roman" w:eastAsia="黑体"/>
        <w:b w:val="0"/>
        <w:i w:val="0"/>
        <w:sz w:val="21"/>
      </w:rPr>
    </w:lvl>
    <w:lvl w:ilvl="1" w:tentative="0">
      <w:start w:val="1"/>
      <w:numFmt w:val="decimal"/>
      <w:lvlText w:val="%1.%2"/>
      <w:lvlJc w:val="left"/>
      <w:pPr>
        <w:tabs>
          <w:tab w:val="left" w:pos="4819"/>
        </w:tabs>
        <w:ind w:left="4819" w:hanging="567"/>
      </w:pPr>
      <w:rPr>
        <w:rFonts w:hint="eastAsia"/>
      </w:rPr>
    </w:lvl>
    <w:lvl w:ilvl="2" w:tentative="0">
      <w:start w:val="1"/>
      <w:numFmt w:val="decimal"/>
      <w:lvlText w:val="%1.%2.%3"/>
      <w:lvlJc w:val="left"/>
      <w:pPr>
        <w:tabs>
          <w:tab w:val="left" w:pos="5245"/>
        </w:tabs>
        <w:ind w:left="5245" w:hanging="567"/>
      </w:pPr>
      <w:rPr>
        <w:rFonts w:hint="eastAsia"/>
      </w:rPr>
    </w:lvl>
    <w:lvl w:ilvl="3" w:tentative="0">
      <w:start w:val="1"/>
      <w:numFmt w:val="decimal"/>
      <w:lvlText w:val="%1.%2.%3.%4"/>
      <w:lvlJc w:val="left"/>
      <w:pPr>
        <w:tabs>
          <w:tab w:val="left" w:pos="5811"/>
        </w:tabs>
        <w:ind w:left="5811" w:hanging="708"/>
      </w:pPr>
      <w:rPr>
        <w:rFonts w:hint="eastAsia"/>
      </w:rPr>
    </w:lvl>
    <w:lvl w:ilvl="4" w:tentative="0">
      <w:start w:val="1"/>
      <w:numFmt w:val="decimal"/>
      <w:lvlText w:val="%1.%2.%3.%4.%5"/>
      <w:lvlJc w:val="left"/>
      <w:pPr>
        <w:tabs>
          <w:tab w:val="left" w:pos="6378"/>
        </w:tabs>
        <w:ind w:left="6378" w:hanging="850"/>
      </w:pPr>
      <w:rPr>
        <w:rFonts w:hint="eastAsia"/>
      </w:rPr>
    </w:lvl>
    <w:lvl w:ilvl="5" w:tentative="0">
      <w:start w:val="1"/>
      <w:numFmt w:val="decimal"/>
      <w:lvlText w:val="%1.%2.%3.%4.%5.%6"/>
      <w:lvlJc w:val="left"/>
      <w:pPr>
        <w:tabs>
          <w:tab w:val="left" w:pos="7087"/>
        </w:tabs>
        <w:ind w:left="7087" w:hanging="1134"/>
      </w:pPr>
      <w:rPr>
        <w:rFonts w:hint="eastAsia"/>
      </w:rPr>
    </w:lvl>
    <w:lvl w:ilvl="6" w:tentative="0">
      <w:start w:val="1"/>
      <w:numFmt w:val="decimal"/>
      <w:lvlText w:val="%1.%2.%3.%4.%5.%6.%7"/>
      <w:lvlJc w:val="left"/>
      <w:pPr>
        <w:tabs>
          <w:tab w:val="left" w:pos="7654"/>
        </w:tabs>
        <w:ind w:left="7654" w:hanging="1276"/>
      </w:pPr>
      <w:rPr>
        <w:rFonts w:hint="eastAsia"/>
      </w:rPr>
    </w:lvl>
    <w:lvl w:ilvl="7" w:tentative="0">
      <w:start w:val="1"/>
      <w:numFmt w:val="decimal"/>
      <w:lvlText w:val="%1.%2.%3.%4.%5.%6.%7.%8"/>
      <w:lvlJc w:val="left"/>
      <w:pPr>
        <w:tabs>
          <w:tab w:val="left" w:pos="8221"/>
        </w:tabs>
        <w:ind w:left="8221" w:hanging="1418"/>
      </w:pPr>
      <w:rPr>
        <w:rFonts w:hint="eastAsia"/>
      </w:rPr>
    </w:lvl>
    <w:lvl w:ilvl="8" w:tentative="0">
      <w:start w:val="1"/>
      <w:numFmt w:val="decimal"/>
      <w:lvlText w:val="%1.%2.%3.%4.%5.%6.%7.%8.%9"/>
      <w:lvlJc w:val="left"/>
      <w:pPr>
        <w:tabs>
          <w:tab w:val="left" w:pos="8929"/>
        </w:tabs>
        <w:ind w:left="8929" w:hanging="1700"/>
      </w:pPr>
      <w:rPr>
        <w:rFonts w:hint="eastAsia"/>
      </w:rPr>
    </w:lvl>
  </w:abstractNum>
  <w:abstractNum w:abstractNumId="17">
    <w:nsid w:val="657D3FBC"/>
    <w:multiLevelType w:val="multilevel"/>
    <w:tmpl w:val="657D3FBC"/>
    <w:lvl w:ilvl="0" w:tentative="0">
      <w:start w:val="1"/>
      <w:numFmt w:val="upperLetter"/>
      <w:pStyle w:val="10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4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2"/>
      <w:suff w:val="nothing"/>
      <w:lvlText w:val="%1.%2.%3　"/>
      <w:lvlJc w:val="left"/>
      <w:pPr>
        <w:ind w:left="0" w:firstLine="0"/>
      </w:pPr>
      <w:rPr>
        <w:rFonts w:hint="eastAsia" w:ascii="黑体" w:hAnsi="Times New Roman" w:eastAsia="黑体"/>
        <w:b w:val="0"/>
        <w:i w:val="0"/>
        <w:sz w:val="21"/>
      </w:rPr>
    </w:lvl>
    <w:lvl w:ilvl="3" w:tentative="0">
      <w:start w:val="1"/>
      <w:numFmt w:val="decimal"/>
      <w:pStyle w:val="67"/>
      <w:suff w:val="nothing"/>
      <w:lvlText w:val="%1.%2.%3.%4　"/>
      <w:lvlJc w:val="left"/>
      <w:pPr>
        <w:ind w:left="0" w:firstLine="0"/>
      </w:pPr>
      <w:rPr>
        <w:rFonts w:hint="eastAsia" w:ascii="黑体" w:hAnsi="Times New Roman" w:eastAsia="黑体"/>
        <w:b w:val="0"/>
        <w:i w:val="0"/>
        <w:sz w:val="21"/>
      </w:rPr>
    </w:lvl>
    <w:lvl w:ilvl="4" w:tentative="0">
      <w:start w:val="1"/>
      <w:numFmt w:val="decimal"/>
      <w:pStyle w:val="80"/>
      <w:suff w:val="nothing"/>
      <w:lvlText w:val="%1.%2.%3.%4.%5　"/>
      <w:lvlJc w:val="left"/>
      <w:pPr>
        <w:ind w:left="0" w:firstLine="0"/>
      </w:pPr>
      <w:rPr>
        <w:rFonts w:hint="eastAsia" w:ascii="黑体" w:hAnsi="Times New Roman" w:eastAsia="黑体"/>
        <w:b w:val="0"/>
        <w:i w:val="0"/>
        <w:sz w:val="21"/>
      </w:rPr>
    </w:lvl>
    <w:lvl w:ilvl="5" w:tentative="0">
      <w:start w:val="1"/>
      <w:numFmt w:val="decimal"/>
      <w:pStyle w:val="84"/>
      <w:suff w:val="nothing"/>
      <w:lvlText w:val="%1.%2.%3.%4.%5.%6　"/>
      <w:lvlJc w:val="left"/>
      <w:pPr>
        <w:ind w:left="0" w:firstLine="0"/>
      </w:pPr>
      <w:rPr>
        <w:rFonts w:hint="eastAsia" w:ascii="黑体" w:hAnsi="Times New Roman" w:eastAsia="黑体"/>
        <w:b w:val="0"/>
        <w:i w:val="0"/>
        <w:sz w:val="21"/>
      </w:rPr>
    </w:lvl>
    <w:lvl w:ilvl="6" w:tentative="0">
      <w:start w:val="1"/>
      <w:numFmt w:val="decimal"/>
      <w:pStyle w:val="10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10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7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17"/>
  </w:num>
  <w:num w:numId="3">
    <w:abstractNumId w:val="3"/>
  </w:num>
  <w:num w:numId="4">
    <w:abstractNumId w:val="9"/>
  </w:num>
  <w:num w:numId="5">
    <w:abstractNumId w:val="1"/>
  </w:num>
  <w:num w:numId="6">
    <w:abstractNumId w:val="7"/>
  </w:num>
  <w:num w:numId="7">
    <w:abstractNumId w:val="16"/>
  </w:num>
  <w:num w:numId="8">
    <w:abstractNumId w:val="8"/>
  </w:num>
  <w:num w:numId="9">
    <w:abstractNumId w:val="13"/>
  </w:num>
  <w:num w:numId="10">
    <w:abstractNumId w:val="15"/>
  </w:num>
  <w:num w:numId="11">
    <w:abstractNumId w:val="19"/>
  </w:num>
  <w:num w:numId="12">
    <w:abstractNumId w:val="11"/>
  </w:num>
  <w:num w:numId="13">
    <w:abstractNumId w:val="5"/>
  </w:num>
  <w:num w:numId="14">
    <w:abstractNumId w:val="12"/>
  </w:num>
  <w:num w:numId="15">
    <w:abstractNumId w:val="18"/>
  </w:num>
  <w:num w:numId="16">
    <w:abstractNumId w:val="2"/>
  </w:num>
  <w:num w:numId="17">
    <w:abstractNumId w:val="6"/>
  </w:num>
  <w:num w:numId="18">
    <w:abstractNumId w:val="4"/>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X1AkwL66r/JaQP2+OQ3ilAxhcuM=" w:salt="dal4qoLGL8IUMAajnWWn1g=="/>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925"/>
    <w:rsid w:val="00000244"/>
    <w:rsid w:val="0000185F"/>
    <w:rsid w:val="00005737"/>
    <w:rsid w:val="0000586F"/>
    <w:rsid w:val="00013D86"/>
    <w:rsid w:val="00013E02"/>
    <w:rsid w:val="0002143C"/>
    <w:rsid w:val="00025A65"/>
    <w:rsid w:val="00026C31"/>
    <w:rsid w:val="00027280"/>
    <w:rsid w:val="000320A7"/>
    <w:rsid w:val="00035925"/>
    <w:rsid w:val="000361D3"/>
    <w:rsid w:val="00067CDF"/>
    <w:rsid w:val="000722A2"/>
    <w:rsid w:val="00074FBE"/>
    <w:rsid w:val="00075542"/>
    <w:rsid w:val="00083A09"/>
    <w:rsid w:val="0009005E"/>
    <w:rsid w:val="00092857"/>
    <w:rsid w:val="00095940"/>
    <w:rsid w:val="000A20A9"/>
    <w:rsid w:val="000A48B1"/>
    <w:rsid w:val="000B3143"/>
    <w:rsid w:val="000C5522"/>
    <w:rsid w:val="000C64F6"/>
    <w:rsid w:val="000C6B05"/>
    <w:rsid w:val="000C6DD6"/>
    <w:rsid w:val="000C73D4"/>
    <w:rsid w:val="000D3D4C"/>
    <w:rsid w:val="000D4F51"/>
    <w:rsid w:val="000D718B"/>
    <w:rsid w:val="000D7856"/>
    <w:rsid w:val="000E0C46"/>
    <w:rsid w:val="000F030C"/>
    <w:rsid w:val="000F129C"/>
    <w:rsid w:val="000F1FAC"/>
    <w:rsid w:val="000F737F"/>
    <w:rsid w:val="001056DE"/>
    <w:rsid w:val="001124C0"/>
    <w:rsid w:val="00116453"/>
    <w:rsid w:val="00125D74"/>
    <w:rsid w:val="0013175F"/>
    <w:rsid w:val="00142E01"/>
    <w:rsid w:val="001512B4"/>
    <w:rsid w:val="00152FDF"/>
    <w:rsid w:val="001620A5"/>
    <w:rsid w:val="00164E53"/>
    <w:rsid w:val="0016699D"/>
    <w:rsid w:val="00166DA8"/>
    <w:rsid w:val="00175159"/>
    <w:rsid w:val="00176208"/>
    <w:rsid w:val="00181728"/>
    <w:rsid w:val="0018211B"/>
    <w:rsid w:val="00182AA7"/>
    <w:rsid w:val="001840D3"/>
    <w:rsid w:val="001900F8"/>
    <w:rsid w:val="00191258"/>
    <w:rsid w:val="00192680"/>
    <w:rsid w:val="00193037"/>
    <w:rsid w:val="00193A2C"/>
    <w:rsid w:val="00194782"/>
    <w:rsid w:val="001957F6"/>
    <w:rsid w:val="001A288E"/>
    <w:rsid w:val="001B6DC2"/>
    <w:rsid w:val="001B6EF9"/>
    <w:rsid w:val="001C149C"/>
    <w:rsid w:val="001C21AC"/>
    <w:rsid w:val="001C408D"/>
    <w:rsid w:val="001C47BA"/>
    <w:rsid w:val="001C59EA"/>
    <w:rsid w:val="001C6DE8"/>
    <w:rsid w:val="001D406C"/>
    <w:rsid w:val="001D41EE"/>
    <w:rsid w:val="001E0380"/>
    <w:rsid w:val="001E13B1"/>
    <w:rsid w:val="001E1664"/>
    <w:rsid w:val="001F158E"/>
    <w:rsid w:val="001F3A19"/>
    <w:rsid w:val="0021468F"/>
    <w:rsid w:val="002154EC"/>
    <w:rsid w:val="00234467"/>
    <w:rsid w:val="00235DC3"/>
    <w:rsid w:val="00237D8D"/>
    <w:rsid w:val="00241DA2"/>
    <w:rsid w:val="00245A41"/>
    <w:rsid w:val="00247FEE"/>
    <w:rsid w:val="00250E7D"/>
    <w:rsid w:val="002532DF"/>
    <w:rsid w:val="002565D5"/>
    <w:rsid w:val="002622C0"/>
    <w:rsid w:val="00270B81"/>
    <w:rsid w:val="002778AE"/>
    <w:rsid w:val="002807F0"/>
    <w:rsid w:val="00281CEB"/>
    <w:rsid w:val="0028269A"/>
    <w:rsid w:val="00283590"/>
    <w:rsid w:val="00286973"/>
    <w:rsid w:val="00294E70"/>
    <w:rsid w:val="002A1924"/>
    <w:rsid w:val="002A7420"/>
    <w:rsid w:val="002B0F12"/>
    <w:rsid w:val="002B1308"/>
    <w:rsid w:val="002B4554"/>
    <w:rsid w:val="002B7C5A"/>
    <w:rsid w:val="002C34FE"/>
    <w:rsid w:val="002C72D8"/>
    <w:rsid w:val="002D11FA"/>
    <w:rsid w:val="002E0DDF"/>
    <w:rsid w:val="002E2906"/>
    <w:rsid w:val="002E5635"/>
    <w:rsid w:val="002E64C3"/>
    <w:rsid w:val="002E6A2C"/>
    <w:rsid w:val="002F1D8C"/>
    <w:rsid w:val="002F21DA"/>
    <w:rsid w:val="002F7CF3"/>
    <w:rsid w:val="00301F39"/>
    <w:rsid w:val="00302978"/>
    <w:rsid w:val="00315E82"/>
    <w:rsid w:val="00316993"/>
    <w:rsid w:val="00316EDD"/>
    <w:rsid w:val="00325926"/>
    <w:rsid w:val="00327A8A"/>
    <w:rsid w:val="00331E6A"/>
    <w:rsid w:val="00336610"/>
    <w:rsid w:val="003405F4"/>
    <w:rsid w:val="00341BE1"/>
    <w:rsid w:val="00341BED"/>
    <w:rsid w:val="00343F73"/>
    <w:rsid w:val="00345060"/>
    <w:rsid w:val="003458A7"/>
    <w:rsid w:val="0035323B"/>
    <w:rsid w:val="003609D2"/>
    <w:rsid w:val="00363062"/>
    <w:rsid w:val="003631D5"/>
    <w:rsid w:val="00363F22"/>
    <w:rsid w:val="00364E02"/>
    <w:rsid w:val="00375564"/>
    <w:rsid w:val="00380CF2"/>
    <w:rsid w:val="00383191"/>
    <w:rsid w:val="00386DED"/>
    <w:rsid w:val="003912E7"/>
    <w:rsid w:val="00393947"/>
    <w:rsid w:val="003A2275"/>
    <w:rsid w:val="003A6A4F"/>
    <w:rsid w:val="003A7088"/>
    <w:rsid w:val="003B00DF"/>
    <w:rsid w:val="003B1275"/>
    <w:rsid w:val="003B1778"/>
    <w:rsid w:val="003B791E"/>
    <w:rsid w:val="003C11CB"/>
    <w:rsid w:val="003C532C"/>
    <w:rsid w:val="003C75F3"/>
    <w:rsid w:val="003C78A3"/>
    <w:rsid w:val="003E1867"/>
    <w:rsid w:val="003E5729"/>
    <w:rsid w:val="003F4EE0"/>
    <w:rsid w:val="00402153"/>
    <w:rsid w:val="00402FC1"/>
    <w:rsid w:val="00406A7A"/>
    <w:rsid w:val="00425082"/>
    <w:rsid w:val="00431DEB"/>
    <w:rsid w:val="0044029D"/>
    <w:rsid w:val="00446B29"/>
    <w:rsid w:val="00453F9A"/>
    <w:rsid w:val="00461F78"/>
    <w:rsid w:val="00471E91"/>
    <w:rsid w:val="00474675"/>
    <w:rsid w:val="0047470C"/>
    <w:rsid w:val="00480C1E"/>
    <w:rsid w:val="00480EA7"/>
    <w:rsid w:val="004944FC"/>
    <w:rsid w:val="004A3144"/>
    <w:rsid w:val="004A35F9"/>
    <w:rsid w:val="004B24C1"/>
    <w:rsid w:val="004C292F"/>
    <w:rsid w:val="004D68D7"/>
    <w:rsid w:val="004F30B0"/>
    <w:rsid w:val="004F3AC2"/>
    <w:rsid w:val="00510280"/>
    <w:rsid w:val="00513D73"/>
    <w:rsid w:val="00514A43"/>
    <w:rsid w:val="005174E5"/>
    <w:rsid w:val="00522393"/>
    <w:rsid w:val="00522620"/>
    <w:rsid w:val="00525656"/>
    <w:rsid w:val="00534C02"/>
    <w:rsid w:val="0054264B"/>
    <w:rsid w:val="00543786"/>
    <w:rsid w:val="005533D7"/>
    <w:rsid w:val="005677B9"/>
    <w:rsid w:val="005703DE"/>
    <w:rsid w:val="0058464E"/>
    <w:rsid w:val="00593C99"/>
    <w:rsid w:val="0059636B"/>
    <w:rsid w:val="00597FA6"/>
    <w:rsid w:val="005A01CB"/>
    <w:rsid w:val="005A58FF"/>
    <w:rsid w:val="005A5EAF"/>
    <w:rsid w:val="005A64C0"/>
    <w:rsid w:val="005B3C11"/>
    <w:rsid w:val="005C1C28"/>
    <w:rsid w:val="005C6DB5"/>
    <w:rsid w:val="005E19E7"/>
    <w:rsid w:val="005E1FD0"/>
    <w:rsid w:val="0061716C"/>
    <w:rsid w:val="006243A1"/>
    <w:rsid w:val="006268DA"/>
    <w:rsid w:val="00626EB9"/>
    <w:rsid w:val="00632E56"/>
    <w:rsid w:val="00635CBA"/>
    <w:rsid w:val="0064338B"/>
    <w:rsid w:val="00646542"/>
    <w:rsid w:val="006504F4"/>
    <w:rsid w:val="00654BC9"/>
    <w:rsid w:val="006552FD"/>
    <w:rsid w:val="006613AA"/>
    <w:rsid w:val="00662184"/>
    <w:rsid w:val="00663AF3"/>
    <w:rsid w:val="00666B6C"/>
    <w:rsid w:val="0068253F"/>
    <w:rsid w:val="00682682"/>
    <w:rsid w:val="00682702"/>
    <w:rsid w:val="0069163E"/>
    <w:rsid w:val="00692368"/>
    <w:rsid w:val="00694822"/>
    <w:rsid w:val="00696366"/>
    <w:rsid w:val="006A2EBC"/>
    <w:rsid w:val="006A3D5A"/>
    <w:rsid w:val="006A457D"/>
    <w:rsid w:val="006A5EA0"/>
    <w:rsid w:val="006A783B"/>
    <w:rsid w:val="006A7B33"/>
    <w:rsid w:val="006B4E13"/>
    <w:rsid w:val="006B75DD"/>
    <w:rsid w:val="006C67E0"/>
    <w:rsid w:val="006C7ABA"/>
    <w:rsid w:val="006D0D60"/>
    <w:rsid w:val="006D1122"/>
    <w:rsid w:val="006D3C00"/>
    <w:rsid w:val="006E1F55"/>
    <w:rsid w:val="006E3675"/>
    <w:rsid w:val="006E4A7F"/>
    <w:rsid w:val="006F2BA3"/>
    <w:rsid w:val="006F36E3"/>
    <w:rsid w:val="006F5D06"/>
    <w:rsid w:val="006F7366"/>
    <w:rsid w:val="00704DF6"/>
    <w:rsid w:val="0070651C"/>
    <w:rsid w:val="007132A3"/>
    <w:rsid w:val="00715A4E"/>
    <w:rsid w:val="00716421"/>
    <w:rsid w:val="00717938"/>
    <w:rsid w:val="00717D57"/>
    <w:rsid w:val="00721808"/>
    <w:rsid w:val="00724EFB"/>
    <w:rsid w:val="007258E4"/>
    <w:rsid w:val="007419C3"/>
    <w:rsid w:val="007467A7"/>
    <w:rsid w:val="007469DD"/>
    <w:rsid w:val="0074741B"/>
    <w:rsid w:val="0074759E"/>
    <w:rsid w:val="007478EA"/>
    <w:rsid w:val="007510DC"/>
    <w:rsid w:val="0075415C"/>
    <w:rsid w:val="007556F1"/>
    <w:rsid w:val="00762405"/>
    <w:rsid w:val="00763502"/>
    <w:rsid w:val="00777F4C"/>
    <w:rsid w:val="007820D5"/>
    <w:rsid w:val="0079040E"/>
    <w:rsid w:val="00790B0A"/>
    <w:rsid w:val="007913AB"/>
    <w:rsid w:val="007914F7"/>
    <w:rsid w:val="007A6370"/>
    <w:rsid w:val="007B1625"/>
    <w:rsid w:val="007B2121"/>
    <w:rsid w:val="007B490D"/>
    <w:rsid w:val="007B706E"/>
    <w:rsid w:val="007B71EB"/>
    <w:rsid w:val="007C205A"/>
    <w:rsid w:val="007C6205"/>
    <w:rsid w:val="007C686A"/>
    <w:rsid w:val="007C728E"/>
    <w:rsid w:val="007D0224"/>
    <w:rsid w:val="007D05FA"/>
    <w:rsid w:val="007D2C53"/>
    <w:rsid w:val="007D3D60"/>
    <w:rsid w:val="007E1980"/>
    <w:rsid w:val="007E4B76"/>
    <w:rsid w:val="007E5EA8"/>
    <w:rsid w:val="007E6723"/>
    <w:rsid w:val="007F0CF1"/>
    <w:rsid w:val="007F12A5"/>
    <w:rsid w:val="007F4CF1"/>
    <w:rsid w:val="007F758D"/>
    <w:rsid w:val="007F7D52"/>
    <w:rsid w:val="00801C83"/>
    <w:rsid w:val="0080654C"/>
    <w:rsid w:val="008071C6"/>
    <w:rsid w:val="00811361"/>
    <w:rsid w:val="00817A00"/>
    <w:rsid w:val="00835DB3"/>
    <w:rsid w:val="0083617B"/>
    <w:rsid w:val="008371BD"/>
    <w:rsid w:val="008504A8"/>
    <w:rsid w:val="00850A4E"/>
    <w:rsid w:val="00851925"/>
    <w:rsid w:val="0085282E"/>
    <w:rsid w:val="00867870"/>
    <w:rsid w:val="00870E53"/>
    <w:rsid w:val="0087198C"/>
    <w:rsid w:val="00872C1F"/>
    <w:rsid w:val="00873B42"/>
    <w:rsid w:val="008856D8"/>
    <w:rsid w:val="008874C8"/>
    <w:rsid w:val="008929DD"/>
    <w:rsid w:val="00892E82"/>
    <w:rsid w:val="008A00ED"/>
    <w:rsid w:val="008A35E1"/>
    <w:rsid w:val="008A51F1"/>
    <w:rsid w:val="008B3C8D"/>
    <w:rsid w:val="008C1B58"/>
    <w:rsid w:val="008C39AE"/>
    <w:rsid w:val="008C590D"/>
    <w:rsid w:val="008D0EC2"/>
    <w:rsid w:val="008E031B"/>
    <w:rsid w:val="008E7029"/>
    <w:rsid w:val="008E7EF6"/>
    <w:rsid w:val="008F1F98"/>
    <w:rsid w:val="008F2508"/>
    <w:rsid w:val="008F6758"/>
    <w:rsid w:val="009040DD"/>
    <w:rsid w:val="00904D4B"/>
    <w:rsid w:val="00905B47"/>
    <w:rsid w:val="009064D4"/>
    <w:rsid w:val="0091331C"/>
    <w:rsid w:val="00916819"/>
    <w:rsid w:val="00916E75"/>
    <w:rsid w:val="009279DE"/>
    <w:rsid w:val="00930116"/>
    <w:rsid w:val="00930555"/>
    <w:rsid w:val="00930DC7"/>
    <w:rsid w:val="009345BA"/>
    <w:rsid w:val="009417D1"/>
    <w:rsid w:val="0094212C"/>
    <w:rsid w:val="00950C8D"/>
    <w:rsid w:val="009528B7"/>
    <w:rsid w:val="00954689"/>
    <w:rsid w:val="009617C9"/>
    <w:rsid w:val="00961C93"/>
    <w:rsid w:val="00965324"/>
    <w:rsid w:val="0097091E"/>
    <w:rsid w:val="00970DE0"/>
    <w:rsid w:val="009760D3"/>
    <w:rsid w:val="00977132"/>
    <w:rsid w:val="00981A4B"/>
    <w:rsid w:val="00982501"/>
    <w:rsid w:val="009877D3"/>
    <w:rsid w:val="00994E8F"/>
    <w:rsid w:val="009951DC"/>
    <w:rsid w:val="0099537E"/>
    <w:rsid w:val="009959BB"/>
    <w:rsid w:val="00997158"/>
    <w:rsid w:val="009A3A7C"/>
    <w:rsid w:val="009B2ADB"/>
    <w:rsid w:val="009B4825"/>
    <w:rsid w:val="009B603A"/>
    <w:rsid w:val="009C2D0E"/>
    <w:rsid w:val="009C3DAC"/>
    <w:rsid w:val="009C42E0"/>
    <w:rsid w:val="009D5362"/>
    <w:rsid w:val="009E1415"/>
    <w:rsid w:val="009E4C44"/>
    <w:rsid w:val="009E6116"/>
    <w:rsid w:val="00A00038"/>
    <w:rsid w:val="00A02E43"/>
    <w:rsid w:val="00A065F9"/>
    <w:rsid w:val="00A07F34"/>
    <w:rsid w:val="00A218D8"/>
    <w:rsid w:val="00A22154"/>
    <w:rsid w:val="00A23371"/>
    <w:rsid w:val="00A25C38"/>
    <w:rsid w:val="00A333E2"/>
    <w:rsid w:val="00A36BBE"/>
    <w:rsid w:val="00A4307A"/>
    <w:rsid w:val="00A47EBB"/>
    <w:rsid w:val="00A51CDD"/>
    <w:rsid w:val="00A6730D"/>
    <w:rsid w:val="00A71625"/>
    <w:rsid w:val="00A71B9B"/>
    <w:rsid w:val="00A751C7"/>
    <w:rsid w:val="00A7722D"/>
    <w:rsid w:val="00A87844"/>
    <w:rsid w:val="00AA038C"/>
    <w:rsid w:val="00AA67C8"/>
    <w:rsid w:val="00AA7A09"/>
    <w:rsid w:val="00AB3B50"/>
    <w:rsid w:val="00AC05B1"/>
    <w:rsid w:val="00AD356C"/>
    <w:rsid w:val="00AE2914"/>
    <w:rsid w:val="00AE6D15"/>
    <w:rsid w:val="00AE6D71"/>
    <w:rsid w:val="00B04182"/>
    <w:rsid w:val="00B07AE3"/>
    <w:rsid w:val="00B11430"/>
    <w:rsid w:val="00B2488C"/>
    <w:rsid w:val="00B24EC7"/>
    <w:rsid w:val="00B353EB"/>
    <w:rsid w:val="00B439C4"/>
    <w:rsid w:val="00B4457F"/>
    <w:rsid w:val="00B4535E"/>
    <w:rsid w:val="00B51699"/>
    <w:rsid w:val="00B52A8C"/>
    <w:rsid w:val="00B621B0"/>
    <w:rsid w:val="00B636A8"/>
    <w:rsid w:val="00B665C6"/>
    <w:rsid w:val="00B6729C"/>
    <w:rsid w:val="00B708DF"/>
    <w:rsid w:val="00B805AF"/>
    <w:rsid w:val="00B869EC"/>
    <w:rsid w:val="00B9175D"/>
    <w:rsid w:val="00B9397A"/>
    <w:rsid w:val="00B95287"/>
    <w:rsid w:val="00B9633D"/>
    <w:rsid w:val="00BA2EBE"/>
    <w:rsid w:val="00BB02EC"/>
    <w:rsid w:val="00BB0F28"/>
    <w:rsid w:val="00BB458A"/>
    <w:rsid w:val="00BC41F9"/>
    <w:rsid w:val="00BC7C0D"/>
    <w:rsid w:val="00BD00D3"/>
    <w:rsid w:val="00BD1659"/>
    <w:rsid w:val="00BD3AA9"/>
    <w:rsid w:val="00BD4A18"/>
    <w:rsid w:val="00BD6CC3"/>
    <w:rsid w:val="00BD6DB2"/>
    <w:rsid w:val="00BE0804"/>
    <w:rsid w:val="00BE11CF"/>
    <w:rsid w:val="00BE21AB"/>
    <w:rsid w:val="00BE55CB"/>
    <w:rsid w:val="00BF617A"/>
    <w:rsid w:val="00C0379D"/>
    <w:rsid w:val="00C03931"/>
    <w:rsid w:val="00C057F4"/>
    <w:rsid w:val="00C05FE3"/>
    <w:rsid w:val="00C1444B"/>
    <w:rsid w:val="00C2136D"/>
    <w:rsid w:val="00C214EE"/>
    <w:rsid w:val="00C2314B"/>
    <w:rsid w:val="00C24971"/>
    <w:rsid w:val="00C26BE5"/>
    <w:rsid w:val="00C26E4D"/>
    <w:rsid w:val="00C27909"/>
    <w:rsid w:val="00C27B03"/>
    <w:rsid w:val="00C314E1"/>
    <w:rsid w:val="00C327AB"/>
    <w:rsid w:val="00C34397"/>
    <w:rsid w:val="00C4095D"/>
    <w:rsid w:val="00C601D2"/>
    <w:rsid w:val="00C65BCC"/>
    <w:rsid w:val="00C66970"/>
    <w:rsid w:val="00C8691C"/>
    <w:rsid w:val="00CA168A"/>
    <w:rsid w:val="00CA1781"/>
    <w:rsid w:val="00CA2C31"/>
    <w:rsid w:val="00CA357E"/>
    <w:rsid w:val="00CA44F9"/>
    <w:rsid w:val="00CA4A69"/>
    <w:rsid w:val="00CC3E0C"/>
    <w:rsid w:val="00CC58D3"/>
    <w:rsid w:val="00CC784D"/>
    <w:rsid w:val="00D01C2A"/>
    <w:rsid w:val="00D0337B"/>
    <w:rsid w:val="00D0532E"/>
    <w:rsid w:val="00D079B2"/>
    <w:rsid w:val="00D114E9"/>
    <w:rsid w:val="00D308B7"/>
    <w:rsid w:val="00D33457"/>
    <w:rsid w:val="00D33576"/>
    <w:rsid w:val="00D370A5"/>
    <w:rsid w:val="00D42734"/>
    <w:rsid w:val="00D429C6"/>
    <w:rsid w:val="00D47748"/>
    <w:rsid w:val="00D54CC3"/>
    <w:rsid w:val="00D57A0B"/>
    <w:rsid w:val="00D6041A"/>
    <w:rsid w:val="00D633EB"/>
    <w:rsid w:val="00D80B24"/>
    <w:rsid w:val="00D82FF7"/>
    <w:rsid w:val="00D847FE"/>
    <w:rsid w:val="00D87242"/>
    <w:rsid w:val="00D92386"/>
    <w:rsid w:val="00D964EA"/>
    <w:rsid w:val="00D966D0"/>
    <w:rsid w:val="00DA0A42"/>
    <w:rsid w:val="00DA0C59"/>
    <w:rsid w:val="00DA32C2"/>
    <w:rsid w:val="00DA3991"/>
    <w:rsid w:val="00DA7BCF"/>
    <w:rsid w:val="00DB7E6C"/>
    <w:rsid w:val="00DC6CD5"/>
    <w:rsid w:val="00DD5A29"/>
    <w:rsid w:val="00DD5D9D"/>
    <w:rsid w:val="00DE35CB"/>
    <w:rsid w:val="00DF21E9"/>
    <w:rsid w:val="00DF22CD"/>
    <w:rsid w:val="00E00F14"/>
    <w:rsid w:val="00E06386"/>
    <w:rsid w:val="00E15EFB"/>
    <w:rsid w:val="00E24EB4"/>
    <w:rsid w:val="00E320ED"/>
    <w:rsid w:val="00E33AFB"/>
    <w:rsid w:val="00E34218"/>
    <w:rsid w:val="00E46282"/>
    <w:rsid w:val="00E46754"/>
    <w:rsid w:val="00E46A5B"/>
    <w:rsid w:val="00E50B03"/>
    <w:rsid w:val="00E5216E"/>
    <w:rsid w:val="00E53297"/>
    <w:rsid w:val="00E82344"/>
    <w:rsid w:val="00E84C82"/>
    <w:rsid w:val="00E84D64"/>
    <w:rsid w:val="00E87408"/>
    <w:rsid w:val="00E914C4"/>
    <w:rsid w:val="00E934F5"/>
    <w:rsid w:val="00E950C7"/>
    <w:rsid w:val="00E96961"/>
    <w:rsid w:val="00EA43C4"/>
    <w:rsid w:val="00EA60F3"/>
    <w:rsid w:val="00EA72EC"/>
    <w:rsid w:val="00EB11CB"/>
    <w:rsid w:val="00EB275A"/>
    <w:rsid w:val="00EB786A"/>
    <w:rsid w:val="00EC1578"/>
    <w:rsid w:val="00EC1C72"/>
    <w:rsid w:val="00EC3CC9"/>
    <w:rsid w:val="00EC680A"/>
    <w:rsid w:val="00ED7F41"/>
    <w:rsid w:val="00EE2ABA"/>
    <w:rsid w:val="00EE2BED"/>
    <w:rsid w:val="00EE374B"/>
    <w:rsid w:val="00EE63BB"/>
    <w:rsid w:val="00F0700D"/>
    <w:rsid w:val="00F11BB5"/>
    <w:rsid w:val="00F1417B"/>
    <w:rsid w:val="00F243BD"/>
    <w:rsid w:val="00F30077"/>
    <w:rsid w:val="00F32AC8"/>
    <w:rsid w:val="00F34B99"/>
    <w:rsid w:val="00F52DAB"/>
    <w:rsid w:val="00F543F0"/>
    <w:rsid w:val="00F70821"/>
    <w:rsid w:val="00F81372"/>
    <w:rsid w:val="00F81B4A"/>
    <w:rsid w:val="00F81D29"/>
    <w:rsid w:val="00F81E88"/>
    <w:rsid w:val="00F91C4D"/>
    <w:rsid w:val="00F92FD9"/>
    <w:rsid w:val="00FA3700"/>
    <w:rsid w:val="00FA6684"/>
    <w:rsid w:val="00FA731E"/>
    <w:rsid w:val="00FB2B38"/>
    <w:rsid w:val="00FC0C9E"/>
    <w:rsid w:val="00FC6358"/>
    <w:rsid w:val="00FD320D"/>
    <w:rsid w:val="00FE23DE"/>
    <w:rsid w:val="00FE5F69"/>
    <w:rsid w:val="00FF0DAF"/>
    <w:rsid w:val="00FF1983"/>
    <w:rsid w:val="00FF6AFE"/>
    <w:rsid w:val="029A25BF"/>
    <w:rsid w:val="029D1C2C"/>
    <w:rsid w:val="04762130"/>
    <w:rsid w:val="04E82403"/>
    <w:rsid w:val="074C2B77"/>
    <w:rsid w:val="08C44E88"/>
    <w:rsid w:val="09AD0E2A"/>
    <w:rsid w:val="0AF20547"/>
    <w:rsid w:val="0C366F6A"/>
    <w:rsid w:val="0C874BB9"/>
    <w:rsid w:val="0D21216F"/>
    <w:rsid w:val="0D5D2D39"/>
    <w:rsid w:val="100A6DAB"/>
    <w:rsid w:val="133D6AE0"/>
    <w:rsid w:val="1466426B"/>
    <w:rsid w:val="154A6580"/>
    <w:rsid w:val="15C76D3A"/>
    <w:rsid w:val="1A351AA6"/>
    <w:rsid w:val="1A5D0969"/>
    <w:rsid w:val="1AB716C8"/>
    <w:rsid w:val="1BAF0F47"/>
    <w:rsid w:val="1D074CE9"/>
    <w:rsid w:val="1D971781"/>
    <w:rsid w:val="1DDC2FBB"/>
    <w:rsid w:val="1DEE13D5"/>
    <w:rsid w:val="206025E9"/>
    <w:rsid w:val="20FB2188"/>
    <w:rsid w:val="21A45EB9"/>
    <w:rsid w:val="244C479F"/>
    <w:rsid w:val="2566139B"/>
    <w:rsid w:val="284B3EFD"/>
    <w:rsid w:val="29817757"/>
    <w:rsid w:val="2AD9055E"/>
    <w:rsid w:val="2B3A4E18"/>
    <w:rsid w:val="2C6E60C5"/>
    <w:rsid w:val="2E67206B"/>
    <w:rsid w:val="2E821E0A"/>
    <w:rsid w:val="307F53D4"/>
    <w:rsid w:val="323968C4"/>
    <w:rsid w:val="34C364E6"/>
    <w:rsid w:val="34F12850"/>
    <w:rsid w:val="35463EB1"/>
    <w:rsid w:val="3642167D"/>
    <w:rsid w:val="37532247"/>
    <w:rsid w:val="3AF21916"/>
    <w:rsid w:val="3D717CB3"/>
    <w:rsid w:val="3FB8636A"/>
    <w:rsid w:val="45A242D8"/>
    <w:rsid w:val="45AB1C05"/>
    <w:rsid w:val="51D32C1D"/>
    <w:rsid w:val="51D41E02"/>
    <w:rsid w:val="52960788"/>
    <w:rsid w:val="5AE91FF9"/>
    <w:rsid w:val="5B6C34AF"/>
    <w:rsid w:val="5F9C108E"/>
    <w:rsid w:val="60140504"/>
    <w:rsid w:val="60264866"/>
    <w:rsid w:val="61445840"/>
    <w:rsid w:val="63B864EE"/>
    <w:rsid w:val="657C5787"/>
    <w:rsid w:val="67CB2385"/>
    <w:rsid w:val="6816521D"/>
    <w:rsid w:val="6CF07EC0"/>
    <w:rsid w:val="6D865027"/>
    <w:rsid w:val="6E636403"/>
    <w:rsid w:val="76B460BC"/>
    <w:rsid w:val="7B3D77DE"/>
    <w:rsid w:val="7EE54CFE"/>
    <w:rsid w:val="7F2701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142"/>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default="1" w:styleId="33">
    <w:name w:val="Default Paragraph Font"/>
    <w:semiHidden/>
    <w:uiPriority w:val="0"/>
  </w:style>
  <w:style w:type="table" w:default="1" w:styleId="31">
    <w:name w:val="Normal Table"/>
    <w:semiHidden/>
    <w:uiPriority w:val="0"/>
    <w:tblPr>
      <w:tblStyle w:val="31"/>
      <w:tblLayout w:type="fixed"/>
      <w:tblCellMar>
        <w:top w:w="0" w:type="dxa"/>
        <w:left w:w="108" w:type="dxa"/>
        <w:bottom w:w="0" w:type="dxa"/>
        <w:right w:w="108" w:type="dxa"/>
      </w:tblCellMar>
    </w:tblPr>
  </w:style>
  <w:style w:type="paragraph" w:styleId="4">
    <w:name w:val="toc 7"/>
    <w:basedOn w:val="1"/>
    <w:next w:val="1"/>
    <w:semiHidden/>
    <w:uiPriority w:val="0"/>
    <w:pPr>
      <w:tabs>
        <w:tab w:val="right" w:leader="dot" w:pos="9241"/>
      </w:tabs>
      <w:ind w:firstLine="505" w:firstLineChars="500"/>
      <w:jc w:val="left"/>
    </w:pPr>
    <w:rPr>
      <w:rFonts w:ascii="宋体"/>
      <w:szCs w:val="21"/>
    </w:rPr>
  </w:style>
  <w:style w:type="paragraph" w:styleId="5">
    <w:name w:val="index 8"/>
    <w:basedOn w:val="1"/>
    <w:next w:val="1"/>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uiPriority w:val="0"/>
    <w:pPr>
      <w:ind w:left="1050" w:hanging="210"/>
      <w:jc w:val="left"/>
    </w:pPr>
    <w:rPr>
      <w:rFonts w:ascii="Calibri" w:hAnsi="Calibri"/>
      <w:sz w:val="20"/>
      <w:szCs w:val="20"/>
    </w:rPr>
  </w:style>
  <w:style w:type="paragraph" w:styleId="8">
    <w:name w:val="Document Map"/>
    <w:basedOn w:val="1"/>
    <w:semiHidden/>
    <w:uiPriority w:val="0"/>
    <w:pPr>
      <w:shd w:val="clear" w:color="auto" w:fill="000080"/>
    </w:pPr>
  </w:style>
  <w:style w:type="paragraph" w:styleId="9">
    <w:name w:val="index 6"/>
    <w:basedOn w:val="1"/>
    <w:next w:val="1"/>
    <w:uiPriority w:val="0"/>
    <w:pPr>
      <w:ind w:left="1260" w:hanging="210"/>
      <w:jc w:val="left"/>
    </w:pPr>
    <w:rPr>
      <w:rFonts w:ascii="Calibri" w:hAnsi="Calibri"/>
      <w:sz w:val="20"/>
      <w:szCs w:val="20"/>
    </w:rPr>
  </w:style>
  <w:style w:type="paragraph" w:styleId="10">
    <w:name w:val="index 4"/>
    <w:basedOn w:val="1"/>
    <w:next w:val="1"/>
    <w:uiPriority w:val="0"/>
    <w:pPr>
      <w:ind w:left="840" w:hanging="210"/>
      <w:jc w:val="left"/>
    </w:pPr>
    <w:rPr>
      <w:rFonts w:ascii="Calibri" w:hAnsi="Calibri"/>
      <w:sz w:val="20"/>
      <w:szCs w:val="20"/>
    </w:rPr>
  </w:style>
  <w:style w:type="paragraph" w:styleId="11">
    <w:name w:val="toc 5"/>
    <w:basedOn w:val="1"/>
    <w:next w:val="1"/>
    <w:semiHidden/>
    <w:uiPriority w:val="0"/>
    <w:pPr>
      <w:tabs>
        <w:tab w:val="right" w:leader="dot" w:pos="9241"/>
      </w:tabs>
      <w:ind w:firstLine="300" w:firstLineChars="300"/>
      <w:jc w:val="left"/>
    </w:pPr>
    <w:rPr>
      <w:rFonts w:ascii="宋体"/>
      <w:szCs w:val="21"/>
    </w:rPr>
  </w:style>
  <w:style w:type="paragraph" w:styleId="12">
    <w:name w:val="toc 3"/>
    <w:basedOn w:val="1"/>
    <w:next w:val="1"/>
    <w:uiPriority w:val="39"/>
    <w:pPr>
      <w:tabs>
        <w:tab w:val="right" w:leader="dot" w:pos="9241"/>
      </w:tabs>
      <w:ind w:firstLine="102" w:firstLineChars="100"/>
      <w:jc w:val="left"/>
    </w:pPr>
    <w:rPr>
      <w:rFonts w:ascii="宋体"/>
      <w:szCs w:val="21"/>
    </w:rPr>
  </w:style>
  <w:style w:type="paragraph" w:styleId="13">
    <w:name w:val="toc 8"/>
    <w:basedOn w:val="1"/>
    <w:next w:val="1"/>
    <w:semiHidden/>
    <w:uiPriority w:val="0"/>
    <w:pPr>
      <w:tabs>
        <w:tab w:val="right" w:leader="dot" w:pos="9241"/>
      </w:tabs>
      <w:ind w:firstLine="607" w:firstLineChars="600"/>
      <w:jc w:val="left"/>
    </w:pPr>
    <w:rPr>
      <w:rFonts w:ascii="宋体"/>
      <w:szCs w:val="21"/>
    </w:rPr>
  </w:style>
  <w:style w:type="paragraph" w:styleId="14">
    <w:name w:val="index 3"/>
    <w:basedOn w:val="1"/>
    <w:next w:val="1"/>
    <w:uiPriority w:val="0"/>
    <w:pPr>
      <w:ind w:left="630" w:hanging="210"/>
      <w:jc w:val="left"/>
    </w:pPr>
    <w:rPr>
      <w:rFonts w:ascii="Calibri" w:hAnsi="Calibri"/>
      <w:sz w:val="20"/>
      <w:szCs w:val="20"/>
    </w:rPr>
  </w:style>
  <w:style w:type="paragraph" w:styleId="15">
    <w:name w:val="endnote text"/>
    <w:basedOn w:val="1"/>
    <w:semiHidden/>
    <w:uiPriority w:val="0"/>
    <w:pPr>
      <w:snapToGrid w:val="0"/>
      <w:jc w:val="left"/>
    </w:pPr>
  </w:style>
  <w:style w:type="paragraph" w:styleId="16">
    <w:name w:val="footer"/>
    <w:basedOn w:val="1"/>
    <w:uiPriority w:val="0"/>
    <w:pPr>
      <w:snapToGrid w:val="0"/>
      <w:ind w:right="210" w:rightChars="100"/>
      <w:jc w:val="right"/>
    </w:pPr>
    <w:rPr>
      <w:sz w:val="18"/>
      <w:szCs w:val="18"/>
    </w:rPr>
  </w:style>
  <w:style w:type="paragraph" w:styleId="17">
    <w:name w:val="header"/>
    <w:basedOn w:val="1"/>
    <w:uiPriority w:val="0"/>
    <w:pPr>
      <w:snapToGrid w:val="0"/>
      <w:jc w:val="left"/>
    </w:pPr>
    <w:rPr>
      <w:sz w:val="18"/>
      <w:szCs w:val="18"/>
    </w:rPr>
  </w:style>
  <w:style w:type="paragraph" w:styleId="18">
    <w:name w:val="toc 1"/>
    <w:basedOn w:val="1"/>
    <w:next w:val="1"/>
    <w:uiPriority w:val="39"/>
    <w:pPr>
      <w:tabs>
        <w:tab w:val="right" w:leader="dot" w:pos="9241"/>
      </w:tabs>
      <w:spacing w:before="25" w:beforeLines="25" w:after="25" w:afterLines="25"/>
      <w:jc w:val="left"/>
    </w:pPr>
    <w:rPr>
      <w:rFonts w:ascii="宋体"/>
      <w:szCs w:val="21"/>
    </w:rPr>
  </w:style>
  <w:style w:type="paragraph" w:styleId="19">
    <w:name w:val="toc 4"/>
    <w:basedOn w:val="1"/>
    <w:next w:val="1"/>
    <w:semiHidden/>
    <w:uiPriority w:val="0"/>
    <w:pPr>
      <w:tabs>
        <w:tab w:val="right" w:leader="dot" w:pos="9241"/>
      </w:tabs>
      <w:ind w:firstLine="198" w:firstLineChars="200"/>
      <w:jc w:val="left"/>
    </w:pPr>
    <w:rPr>
      <w:rFonts w:ascii="宋体"/>
      <w:szCs w:val="21"/>
    </w:rPr>
  </w:style>
  <w:style w:type="paragraph" w:styleId="20">
    <w:name w:val="index heading"/>
    <w:basedOn w:val="1"/>
    <w:next w:val="21"/>
    <w:uiPriority w:val="0"/>
    <w:pPr>
      <w:spacing w:before="120" w:after="120"/>
      <w:jc w:val="center"/>
    </w:pPr>
    <w:rPr>
      <w:rFonts w:ascii="Calibri" w:hAnsi="Calibri"/>
      <w:b/>
      <w:bCs/>
      <w:iCs/>
      <w:szCs w:val="20"/>
    </w:rPr>
  </w:style>
  <w:style w:type="paragraph" w:styleId="21">
    <w:name w:val="index 1"/>
    <w:basedOn w:val="1"/>
    <w:next w:val="22"/>
    <w:uiPriority w:val="0"/>
    <w:pPr>
      <w:tabs>
        <w:tab w:val="right" w:leader="dot" w:pos="9299"/>
      </w:tabs>
      <w:jc w:val="left"/>
    </w:pPr>
    <w:rPr>
      <w:rFonts w:ascii="宋体"/>
      <w:szCs w:val="21"/>
    </w:rPr>
  </w:style>
  <w:style w:type="paragraph" w:customStyle="1" w:styleId="22">
    <w:name w:val="段"/>
    <w:link w:val="136"/>
    <w:qFormat/>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23">
    <w:name w:val="footnote text"/>
    <w:basedOn w:val="1"/>
    <w:uiPriority w:val="0"/>
    <w:pPr>
      <w:numPr>
        <w:ilvl w:val="0"/>
        <w:numId w:val="1"/>
      </w:numPr>
      <w:snapToGrid w:val="0"/>
      <w:jc w:val="left"/>
    </w:pPr>
    <w:rPr>
      <w:rFonts w:ascii="宋体"/>
      <w:sz w:val="18"/>
      <w:szCs w:val="18"/>
    </w:rPr>
  </w:style>
  <w:style w:type="paragraph" w:styleId="24">
    <w:name w:val="toc 6"/>
    <w:basedOn w:val="1"/>
    <w:next w:val="1"/>
    <w:semiHidden/>
    <w:uiPriority w:val="0"/>
    <w:pPr>
      <w:tabs>
        <w:tab w:val="right" w:leader="dot" w:pos="9241"/>
      </w:tabs>
      <w:ind w:firstLine="403" w:firstLineChars="400"/>
      <w:jc w:val="left"/>
    </w:pPr>
    <w:rPr>
      <w:rFonts w:ascii="宋体"/>
      <w:szCs w:val="21"/>
    </w:rPr>
  </w:style>
  <w:style w:type="paragraph" w:styleId="25">
    <w:name w:val="index 7"/>
    <w:basedOn w:val="1"/>
    <w:next w:val="1"/>
    <w:uiPriority w:val="0"/>
    <w:pPr>
      <w:ind w:left="1470" w:hanging="210"/>
      <w:jc w:val="left"/>
    </w:pPr>
    <w:rPr>
      <w:rFonts w:ascii="Calibri" w:hAnsi="Calibri"/>
      <w:sz w:val="20"/>
      <w:szCs w:val="20"/>
    </w:rPr>
  </w:style>
  <w:style w:type="paragraph" w:styleId="26">
    <w:name w:val="index 9"/>
    <w:basedOn w:val="1"/>
    <w:next w:val="1"/>
    <w:uiPriority w:val="0"/>
    <w:pPr>
      <w:ind w:left="1890" w:hanging="210"/>
      <w:jc w:val="left"/>
    </w:pPr>
    <w:rPr>
      <w:rFonts w:ascii="Calibri" w:hAnsi="Calibri"/>
      <w:sz w:val="20"/>
      <w:szCs w:val="20"/>
    </w:rPr>
  </w:style>
  <w:style w:type="paragraph" w:styleId="27">
    <w:name w:val="toc 2"/>
    <w:basedOn w:val="1"/>
    <w:next w:val="1"/>
    <w:semiHidden/>
    <w:uiPriority w:val="0"/>
    <w:pPr>
      <w:tabs>
        <w:tab w:val="right" w:leader="dot" w:pos="9241"/>
      </w:tabs>
    </w:pPr>
    <w:rPr>
      <w:rFonts w:ascii="宋体"/>
      <w:szCs w:val="21"/>
    </w:rPr>
  </w:style>
  <w:style w:type="paragraph" w:styleId="28">
    <w:name w:val="toc 9"/>
    <w:basedOn w:val="1"/>
    <w:next w:val="1"/>
    <w:semiHidden/>
    <w:uiPriority w:val="0"/>
    <w:pPr>
      <w:ind w:left="1470"/>
      <w:jc w:val="left"/>
    </w:pPr>
    <w:rPr>
      <w:sz w:val="20"/>
      <w:szCs w:val="20"/>
    </w:rPr>
  </w:style>
  <w:style w:type="paragraph" w:styleId="29">
    <w:name w:val="Normal (Web)"/>
    <w:basedOn w:val="1"/>
    <w:uiPriority w:val="0"/>
    <w:pPr>
      <w:spacing w:before="100" w:beforeAutospacing="1" w:after="100" w:afterAutospacing="1"/>
      <w:ind w:left="0" w:right="0"/>
      <w:jc w:val="left"/>
    </w:pPr>
    <w:rPr>
      <w:kern w:val="0"/>
      <w:sz w:val="24"/>
      <w:lang w:val="en-US" w:eastAsia="zh-CN" w:bidi="ar"/>
    </w:rPr>
  </w:style>
  <w:style w:type="paragraph" w:styleId="30">
    <w:name w:val="index 2"/>
    <w:basedOn w:val="1"/>
    <w:next w:val="1"/>
    <w:uiPriority w:val="0"/>
    <w:pPr>
      <w:ind w:left="420" w:hanging="210"/>
      <w:jc w:val="left"/>
    </w:pPr>
    <w:rPr>
      <w:rFonts w:ascii="Calibri" w:hAnsi="Calibri"/>
      <w:sz w:val="20"/>
      <w:szCs w:val="20"/>
    </w:rPr>
  </w:style>
  <w:style w:type="table" w:styleId="32">
    <w:name w:val="Table Grid"/>
    <w:basedOn w:val="31"/>
    <w:uiPriority w:val="0"/>
    <w:rPr>
      <w:rFonts w:ascii="宋体"/>
      <w:sz w:val="18"/>
      <w:szCs w:val="18"/>
    </w:rPr>
    <w:tblPr>
      <w:tblStyle w:val="3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4">
    <w:name w:val="Strong"/>
    <w:qFormat/>
    <w:uiPriority w:val="0"/>
    <w:rPr>
      <w:b/>
    </w:rPr>
  </w:style>
  <w:style w:type="character" w:styleId="35">
    <w:name w:val="endnote reference"/>
    <w:semiHidden/>
    <w:uiPriority w:val="0"/>
    <w:rPr>
      <w:vertAlign w:val="superscript"/>
    </w:rPr>
  </w:style>
  <w:style w:type="character" w:styleId="36">
    <w:name w:val="page number"/>
    <w:uiPriority w:val="0"/>
    <w:rPr>
      <w:rFonts w:ascii="Times New Roman" w:hAnsi="Times New Roman" w:eastAsia="宋体"/>
      <w:sz w:val="18"/>
    </w:rPr>
  </w:style>
  <w:style w:type="character" w:styleId="37">
    <w:name w:val="FollowedHyperlink"/>
    <w:uiPriority w:val="0"/>
    <w:rPr>
      <w:color w:val="800080"/>
      <w:u w:val="single"/>
    </w:rPr>
  </w:style>
  <w:style w:type="character" w:styleId="38">
    <w:name w:val="Hyperlink"/>
    <w:uiPriority w:val="99"/>
    <w:rPr>
      <w:color w:val="0000FF"/>
      <w:spacing w:val="0"/>
      <w:w w:val="100"/>
      <w:szCs w:val="21"/>
      <w:u w:val="single"/>
      <w:lang/>
    </w:rPr>
  </w:style>
  <w:style w:type="character" w:styleId="39">
    <w:name w:val="footnote reference"/>
    <w:semiHidden/>
    <w:uiPriority w:val="0"/>
    <w:rPr>
      <w:vertAlign w:val="superscript"/>
    </w:rPr>
  </w:style>
  <w:style w:type="paragraph" w:customStyle="1" w:styleId="40">
    <w:name w:val="附录章标题"/>
    <w:next w:val="22"/>
    <w:uiPriority w:val="0"/>
    <w:pPr>
      <w:numPr>
        <w:ilvl w:val="1"/>
        <w:numId w:val="2"/>
      </w:numPr>
      <w:tabs>
        <w:tab w:val="left" w:pos="360"/>
      </w:tabs>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41">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42">
    <w:name w:val="示例"/>
    <w:next w:val="43"/>
    <w:uiPriority w:val="0"/>
    <w:pPr>
      <w:widowControl w:val="0"/>
      <w:numPr>
        <w:ilvl w:val="0"/>
        <w:numId w:val="3"/>
      </w:numPr>
      <w:jc w:val="both"/>
    </w:pPr>
    <w:rPr>
      <w:rFonts w:ascii="宋体"/>
      <w:sz w:val="18"/>
      <w:szCs w:val="18"/>
      <w:lang w:val="en-US" w:eastAsia="zh-CN" w:bidi="ar-SA"/>
    </w:rPr>
  </w:style>
  <w:style w:type="paragraph" w:customStyle="1" w:styleId="43">
    <w:name w:val="示例内容"/>
    <w:uiPriority w:val="0"/>
    <w:pPr>
      <w:ind w:firstLine="200" w:firstLineChars="200"/>
    </w:pPr>
    <w:rPr>
      <w:rFonts w:ascii="宋体"/>
      <w:sz w:val="18"/>
      <w:szCs w:val="18"/>
      <w:lang w:val="en-US" w:eastAsia="zh-CN" w:bidi="ar-SA"/>
    </w:rPr>
  </w:style>
  <w:style w:type="paragraph" w:customStyle="1" w:styleId="44">
    <w:name w:val="列项——（一级）"/>
    <w:uiPriority w:val="0"/>
    <w:pPr>
      <w:widowControl w:val="0"/>
      <w:numPr>
        <w:ilvl w:val="0"/>
        <w:numId w:val="4"/>
      </w:numPr>
      <w:jc w:val="both"/>
    </w:pPr>
    <w:rPr>
      <w:rFonts w:ascii="宋体"/>
      <w:sz w:val="21"/>
      <w:lang w:val="en-US" w:eastAsia="zh-CN" w:bidi="ar-SA"/>
    </w:rPr>
  </w:style>
  <w:style w:type="paragraph" w:customStyle="1" w:styleId="45">
    <w:name w:val="条文脚注"/>
    <w:basedOn w:val="23"/>
    <w:uiPriority w:val="0"/>
    <w:pPr>
      <w:numPr>
        <w:ilvl w:val="0"/>
        <w:numId w:val="0"/>
      </w:numPr>
      <w:jc w:val="both"/>
    </w:pPr>
    <w:rPr>
      <w:rFonts w:ascii="宋体"/>
    </w:rPr>
  </w:style>
  <w:style w:type="paragraph" w:customStyle="1" w:styleId="46">
    <w:name w:val="注×："/>
    <w:uiPriority w:val="0"/>
    <w:pPr>
      <w:widowControl w:val="0"/>
      <w:numPr>
        <w:ilvl w:val="0"/>
        <w:numId w:val="5"/>
      </w:numPr>
      <w:autoSpaceDE w:val="0"/>
      <w:autoSpaceDN w:val="0"/>
      <w:jc w:val="both"/>
    </w:pPr>
    <w:rPr>
      <w:rFonts w:ascii="宋体"/>
      <w:sz w:val="18"/>
      <w:szCs w:val="18"/>
      <w:lang w:val="en-US" w:eastAsia="zh-CN" w:bidi="ar-SA"/>
    </w:rPr>
  </w:style>
  <w:style w:type="paragraph" w:customStyle="1" w:styleId="47">
    <w:name w:val="其他实施日期"/>
    <w:basedOn w:val="48"/>
    <w:uiPriority w:val="0"/>
  </w:style>
  <w:style w:type="paragraph" w:customStyle="1" w:styleId="48">
    <w:name w:val="实施日期"/>
    <w:basedOn w:val="49"/>
    <w:uiPriority w:val="0"/>
    <w:pPr>
      <w:framePr w:vAnchor="page" w:hAnchor="page"/>
      <w:jc w:val="right"/>
    </w:pPr>
  </w:style>
  <w:style w:type="paragraph" w:customStyle="1" w:styleId="49">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50">
    <w:name w:val="五级无"/>
    <w:basedOn w:val="51"/>
    <w:uiPriority w:val="0"/>
    <w:pPr>
      <w:spacing w:before="0" w:beforeLines="0" w:after="0" w:afterLines="0"/>
    </w:pPr>
    <w:rPr>
      <w:rFonts w:ascii="宋体" w:eastAsia="宋体"/>
    </w:rPr>
  </w:style>
  <w:style w:type="paragraph" w:customStyle="1" w:styleId="51">
    <w:name w:val="五级条标题"/>
    <w:basedOn w:val="52"/>
    <w:next w:val="22"/>
    <w:uiPriority w:val="0"/>
    <w:pPr>
      <w:numPr>
        <w:ilvl w:val="5"/>
        <w:numId w:val="6"/>
      </w:numPr>
      <w:outlineLvl w:val="6"/>
    </w:pPr>
  </w:style>
  <w:style w:type="paragraph" w:customStyle="1" w:styleId="52">
    <w:name w:val="四级条标题"/>
    <w:basedOn w:val="53"/>
    <w:next w:val="22"/>
    <w:uiPriority w:val="0"/>
    <w:pPr>
      <w:numPr>
        <w:ilvl w:val="4"/>
        <w:numId w:val="6"/>
      </w:numPr>
      <w:outlineLvl w:val="5"/>
    </w:pPr>
  </w:style>
  <w:style w:type="paragraph" w:customStyle="1" w:styleId="53">
    <w:name w:val="三级条标题"/>
    <w:basedOn w:val="54"/>
    <w:next w:val="22"/>
    <w:uiPriority w:val="0"/>
    <w:pPr>
      <w:numPr>
        <w:ilvl w:val="3"/>
        <w:numId w:val="6"/>
      </w:numPr>
      <w:outlineLvl w:val="4"/>
    </w:pPr>
  </w:style>
  <w:style w:type="paragraph" w:customStyle="1" w:styleId="54">
    <w:name w:val="二级条标题"/>
    <w:basedOn w:val="55"/>
    <w:next w:val="22"/>
    <w:uiPriority w:val="0"/>
    <w:pPr>
      <w:numPr>
        <w:ilvl w:val="2"/>
        <w:numId w:val="6"/>
      </w:numPr>
      <w:spacing w:before="50" w:after="50"/>
      <w:outlineLvl w:val="3"/>
    </w:pPr>
  </w:style>
  <w:style w:type="paragraph" w:customStyle="1" w:styleId="55">
    <w:name w:val="一级条标题"/>
    <w:next w:val="22"/>
    <w:link w:val="139"/>
    <w:qFormat/>
    <w:uiPriority w:val="0"/>
    <w:pPr>
      <w:numPr>
        <w:ilvl w:val="1"/>
        <w:numId w:val="6"/>
      </w:numPr>
      <w:spacing w:before="156" w:beforeLines="50" w:after="156" w:afterLines="50"/>
      <w:outlineLvl w:val="2"/>
    </w:pPr>
    <w:rPr>
      <w:rFonts w:ascii="黑体" w:eastAsia="黑体"/>
      <w:sz w:val="21"/>
      <w:szCs w:val="21"/>
      <w:lang w:val="en-US" w:eastAsia="zh-CN" w:bidi="ar-SA"/>
    </w:rPr>
  </w:style>
  <w:style w:type="paragraph" w:customStyle="1" w:styleId="56">
    <w:name w:val="正文表标题"/>
    <w:next w:val="22"/>
    <w:uiPriority w:val="0"/>
    <w:pPr>
      <w:numPr>
        <w:ilvl w:val="0"/>
        <w:numId w:val="7"/>
      </w:numPr>
      <w:tabs>
        <w:tab w:val="left" w:pos="360"/>
      </w:tabs>
      <w:spacing w:before="156" w:beforeLines="50" w:after="156" w:afterLines="50"/>
      <w:jc w:val="center"/>
    </w:pPr>
    <w:rPr>
      <w:rFonts w:ascii="黑体" w:eastAsia="黑体"/>
      <w:sz w:val="21"/>
      <w:lang w:val="en-US" w:eastAsia="zh-CN" w:bidi="ar-SA"/>
    </w:rPr>
  </w:style>
  <w:style w:type="paragraph" w:customStyle="1" w:styleId="57">
    <w:name w:val="附录图标号"/>
    <w:basedOn w:val="1"/>
    <w:uiPriority w:val="0"/>
    <w:pPr>
      <w:keepNext/>
      <w:pageBreakBefore/>
      <w:widowControl/>
      <w:numPr>
        <w:ilvl w:val="0"/>
        <w:numId w:val="8"/>
      </w:numPr>
      <w:spacing w:line="14" w:lineRule="exact"/>
      <w:ind w:left="0" w:firstLine="363"/>
      <w:jc w:val="center"/>
      <w:outlineLvl w:val="0"/>
    </w:pPr>
    <w:rPr>
      <w:color w:val="FFFFFF"/>
    </w:rPr>
  </w:style>
  <w:style w:type="paragraph" w:customStyle="1" w:styleId="58">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59">
    <w:name w:val="其他发布部门"/>
    <w:basedOn w:val="60"/>
    <w:uiPriority w:val="0"/>
    <w:pPr>
      <w:framePr w:y="15310"/>
      <w:spacing w:line="0" w:lineRule="atLeast"/>
    </w:pPr>
    <w:rPr>
      <w:rFonts w:ascii="黑体" w:eastAsia="黑体"/>
      <w:b w:val="0"/>
    </w:rPr>
  </w:style>
  <w:style w:type="paragraph" w:customStyle="1" w:styleId="60">
    <w:name w:val="发布部门"/>
    <w:next w:val="22"/>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61">
    <w:name w:val="正文图标题"/>
    <w:next w:val="22"/>
    <w:uiPriority w:val="0"/>
    <w:pPr>
      <w:numPr>
        <w:ilvl w:val="0"/>
        <w:numId w:val="9"/>
      </w:numPr>
      <w:tabs>
        <w:tab w:val="left" w:pos="360"/>
      </w:tabs>
      <w:spacing w:before="156" w:beforeLines="50" w:after="156" w:afterLines="50"/>
      <w:jc w:val="center"/>
    </w:pPr>
    <w:rPr>
      <w:rFonts w:ascii="黑体" w:eastAsia="黑体"/>
      <w:sz w:val="21"/>
      <w:lang w:val="en-US" w:eastAsia="zh-CN" w:bidi="ar-SA"/>
    </w:rPr>
  </w:style>
  <w:style w:type="paragraph" w:customStyle="1" w:styleId="62">
    <w:name w:val="标准书眉一"/>
    <w:uiPriority w:val="0"/>
    <w:pPr>
      <w:jc w:val="both"/>
    </w:pPr>
    <w:rPr>
      <w:lang w:val="en-US" w:eastAsia="zh-CN" w:bidi="ar-SA"/>
    </w:rPr>
  </w:style>
  <w:style w:type="paragraph" w:customStyle="1" w:styleId="63">
    <w:name w:val="其他发布日期"/>
    <w:basedOn w:val="49"/>
    <w:uiPriority w:val="0"/>
    <w:pPr>
      <w:framePr w:vAnchor="page" w:hAnchor="page" w:x="1419"/>
    </w:pPr>
  </w:style>
  <w:style w:type="paragraph" w:customStyle="1" w:styleId="64">
    <w:name w:val="二级无"/>
    <w:basedOn w:val="54"/>
    <w:qFormat/>
    <w:uiPriority w:val="0"/>
    <w:pPr>
      <w:spacing w:before="0" w:beforeLines="0" w:after="0" w:afterLines="0"/>
    </w:pPr>
    <w:rPr>
      <w:rFonts w:ascii="宋体" w:eastAsia="宋体"/>
    </w:rPr>
  </w:style>
  <w:style w:type="paragraph" w:customStyle="1" w:styleId="65">
    <w:name w:val="前言、引言标题"/>
    <w:next w:val="22"/>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66">
    <w:name w:val="图标脚注说明"/>
    <w:basedOn w:val="22"/>
    <w:uiPriority w:val="0"/>
    <w:pPr>
      <w:ind w:left="840" w:hanging="420" w:firstLineChars="0"/>
    </w:pPr>
    <w:rPr>
      <w:sz w:val="18"/>
      <w:szCs w:val="18"/>
    </w:rPr>
  </w:style>
  <w:style w:type="paragraph" w:customStyle="1" w:styleId="67">
    <w:name w:val="附录二级无"/>
    <w:basedOn w:val="68"/>
    <w:uiPriority w:val="0"/>
    <w:pPr>
      <w:spacing w:before="0" w:beforeLines="0" w:after="0" w:afterLines="0"/>
    </w:pPr>
    <w:rPr>
      <w:rFonts w:ascii="宋体" w:eastAsia="宋体"/>
      <w:szCs w:val="21"/>
    </w:rPr>
  </w:style>
  <w:style w:type="paragraph" w:customStyle="1" w:styleId="68">
    <w:name w:val="附录二级条标题"/>
    <w:basedOn w:val="1"/>
    <w:next w:val="22"/>
    <w:uiPriority w:val="0"/>
    <w:pPr>
      <w:widowControl/>
      <w:numPr>
        <w:ilvl w:val="3"/>
        <w:numId w:val="2"/>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9">
    <w:name w:val="标准书脚_奇数页"/>
    <w:uiPriority w:val="0"/>
    <w:pPr>
      <w:spacing w:before="120"/>
      <w:ind w:right="198"/>
      <w:jc w:val="right"/>
    </w:pPr>
    <w:rPr>
      <w:rFonts w:ascii="宋体"/>
      <w:sz w:val="18"/>
      <w:szCs w:val="18"/>
      <w:lang w:val="en-US" w:eastAsia="zh-CN" w:bidi="ar-SA"/>
    </w:rPr>
  </w:style>
  <w:style w:type="paragraph" w:customStyle="1" w:styleId="70">
    <w:name w:val="附录表标号"/>
    <w:basedOn w:val="1"/>
    <w:next w:val="22"/>
    <w:uiPriority w:val="0"/>
    <w:pPr>
      <w:numPr>
        <w:ilvl w:val="0"/>
        <w:numId w:val="10"/>
      </w:numPr>
      <w:tabs>
        <w:tab w:val="clear" w:pos="0"/>
      </w:tabs>
      <w:spacing w:line="14" w:lineRule="exact"/>
      <w:ind w:left="811" w:hanging="448"/>
      <w:jc w:val="center"/>
      <w:outlineLvl w:val="0"/>
    </w:pPr>
    <w:rPr>
      <w:color w:val="FFFFFF"/>
    </w:rPr>
  </w:style>
  <w:style w:type="paragraph" w:customStyle="1" w:styleId="71">
    <w:name w:val="WPSOffice手动目录 2"/>
    <w:uiPriority w:val="0"/>
    <w:pPr>
      <w:ind w:leftChars="200"/>
    </w:pPr>
    <w:rPr>
      <w:lang w:val="en-US" w:eastAsia="zh-CN" w:bidi="ar-SA"/>
    </w:rPr>
  </w:style>
  <w:style w:type="paragraph" w:customStyle="1" w:styleId="72">
    <w:name w:val="附录一级条标题"/>
    <w:basedOn w:val="40"/>
    <w:next w:val="22"/>
    <w:uiPriority w:val="0"/>
    <w:pPr>
      <w:numPr>
        <w:ilvl w:val="2"/>
        <w:numId w:val="2"/>
      </w:numPr>
      <w:autoSpaceDN w:val="0"/>
      <w:spacing w:before="50" w:beforeLines="50" w:after="50" w:afterLines="50"/>
      <w:outlineLvl w:val="2"/>
    </w:pPr>
  </w:style>
  <w:style w:type="paragraph" w:customStyle="1" w:styleId="73">
    <w:name w:val="封面标准英文名称2"/>
    <w:basedOn w:val="74"/>
    <w:uiPriority w:val="0"/>
    <w:pPr>
      <w:framePr w:y="4469"/>
    </w:pPr>
  </w:style>
  <w:style w:type="paragraph" w:customStyle="1" w:styleId="74">
    <w:name w:val="封面标准英文名称"/>
    <w:basedOn w:val="58"/>
    <w:uiPriority w:val="0"/>
    <w:pPr>
      <w:spacing w:before="370" w:line="400" w:lineRule="exact"/>
    </w:pPr>
    <w:rPr>
      <w:rFonts w:ascii="Times New Roman"/>
      <w:sz w:val="28"/>
      <w:szCs w:val="28"/>
    </w:rPr>
  </w:style>
  <w:style w:type="paragraph" w:customStyle="1" w:styleId="75">
    <w:name w:val="封面正文"/>
    <w:uiPriority w:val="0"/>
    <w:pPr>
      <w:jc w:val="both"/>
    </w:pPr>
    <w:rPr>
      <w:lang w:val="en-US" w:eastAsia="zh-CN" w:bidi="ar-SA"/>
    </w:rPr>
  </w:style>
  <w:style w:type="paragraph" w:customStyle="1" w:styleId="76">
    <w:name w:val="列项●（二级）"/>
    <w:uiPriority w:val="0"/>
    <w:pPr>
      <w:numPr>
        <w:ilvl w:val="1"/>
        <w:numId w:val="4"/>
      </w:numPr>
      <w:tabs>
        <w:tab w:val="left" w:pos="840"/>
      </w:tabs>
      <w:jc w:val="both"/>
    </w:pPr>
    <w:rPr>
      <w:rFonts w:ascii="宋体"/>
      <w:sz w:val="21"/>
      <w:lang w:val="en-US" w:eastAsia="zh-CN" w:bidi="ar-SA"/>
    </w:rPr>
  </w:style>
  <w:style w:type="paragraph" w:customStyle="1" w:styleId="77">
    <w:name w:val="附录图标题"/>
    <w:basedOn w:val="1"/>
    <w:next w:val="22"/>
    <w:uiPriority w:val="0"/>
    <w:pPr>
      <w:numPr>
        <w:ilvl w:val="1"/>
        <w:numId w:val="8"/>
      </w:numPr>
      <w:tabs>
        <w:tab w:val="left" w:pos="363"/>
      </w:tabs>
      <w:spacing w:before="50" w:beforeLines="50" w:after="50" w:afterLines="50"/>
      <w:ind w:left="0" w:firstLine="0"/>
      <w:jc w:val="center"/>
    </w:pPr>
    <w:rPr>
      <w:rFonts w:ascii="黑体" w:eastAsia="黑体"/>
      <w:szCs w:val="21"/>
    </w:rPr>
  </w:style>
  <w:style w:type="paragraph" w:customStyle="1" w:styleId="78">
    <w:name w:val="注："/>
    <w:next w:val="22"/>
    <w:uiPriority w:val="0"/>
    <w:pPr>
      <w:widowControl w:val="0"/>
      <w:numPr>
        <w:ilvl w:val="0"/>
        <w:numId w:val="11"/>
      </w:numPr>
      <w:autoSpaceDE w:val="0"/>
      <w:autoSpaceDN w:val="0"/>
      <w:jc w:val="both"/>
    </w:pPr>
    <w:rPr>
      <w:rFonts w:ascii="宋体"/>
      <w:sz w:val="18"/>
      <w:szCs w:val="18"/>
      <w:lang w:val="en-US" w:eastAsia="zh-CN" w:bidi="ar-SA"/>
    </w:rPr>
  </w:style>
  <w:style w:type="paragraph" w:customStyle="1" w:styleId="79">
    <w:name w:val="正文公式编号制表符"/>
    <w:basedOn w:val="22"/>
    <w:next w:val="22"/>
    <w:qFormat/>
    <w:uiPriority w:val="0"/>
    <w:pPr>
      <w:ind w:firstLine="0" w:firstLineChars="0"/>
    </w:pPr>
  </w:style>
  <w:style w:type="paragraph" w:customStyle="1" w:styleId="80">
    <w:name w:val="附录三级条标题"/>
    <w:basedOn w:val="68"/>
    <w:next w:val="22"/>
    <w:uiPriority w:val="0"/>
    <w:pPr>
      <w:numPr>
        <w:ilvl w:val="4"/>
        <w:numId w:val="2"/>
      </w:numPr>
      <w:outlineLvl w:val="4"/>
    </w:pPr>
  </w:style>
  <w:style w:type="paragraph" w:customStyle="1" w:styleId="81">
    <w:name w:val="终结线"/>
    <w:basedOn w:val="1"/>
    <w:uiPriority w:val="0"/>
    <w:pPr>
      <w:framePr w:hSpace="181" w:vSpace="181" w:wrap="around" w:vAnchor="text" w:hAnchor="margin" w:xAlign="center" w:y="285"/>
    </w:pPr>
  </w:style>
  <w:style w:type="paragraph" w:customStyle="1" w:styleId="82">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83">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lang/>
    </w:rPr>
  </w:style>
  <w:style w:type="paragraph" w:customStyle="1" w:styleId="84">
    <w:name w:val="附录四级无"/>
    <w:basedOn w:val="85"/>
    <w:uiPriority w:val="0"/>
    <w:pPr>
      <w:spacing w:before="0" w:beforeLines="0" w:after="0" w:afterLines="0"/>
    </w:pPr>
    <w:rPr>
      <w:rFonts w:ascii="宋体" w:eastAsia="宋体"/>
      <w:szCs w:val="21"/>
    </w:rPr>
  </w:style>
  <w:style w:type="paragraph" w:customStyle="1" w:styleId="85">
    <w:name w:val="附录四级条标题"/>
    <w:basedOn w:val="80"/>
    <w:next w:val="22"/>
    <w:uiPriority w:val="0"/>
    <w:pPr>
      <w:numPr>
        <w:ilvl w:val="5"/>
        <w:numId w:val="2"/>
      </w:numPr>
      <w:outlineLvl w:val="5"/>
    </w:pPr>
  </w:style>
  <w:style w:type="paragraph" w:customStyle="1" w:styleId="86">
    <w:name w:val="标准书脚_偶数页"/>
    <w:uiPriority w:val="0"/>
    <w:pPr>
      <w:spacing w:before="120"/>
      <w:ind w:left="221"/>
    </w:pPr>
    <w:rPr>
      <w:rFonts w:ascii="宋体"/>
      <w:sz w:val="18"/>
      <w:szCs w:val="18"/>
      <w:lang w:val="en-US" w:eastAsia="zh-CN" w:bidi="ar-SA"/>
    </w:rPr>
  </w:style>
  <w:style w:type="paragraph" w:customStyle="1" w:styleId="87">
    <w:name w:val="标准书眉_偶数页"/>
    <w:basedOn w:val="82"/>
    <w:next w:val="1"/>
    <w:uiPriority w:val="0"/>
    <w:pPr>
      <w:jc w:val="left"/>
    </w:pPr>
    <w:rPr>
      <w:rFonts w:ascii="黑体" w:eastAsia="黑体"/>
    </w:rPr>
  </w:style>
  <w:style w:type="paragraph" w:customStyle="1" w:styleId="88">
    <w:name w:val="编号列项（三级）"/>
    <w:uiPriority w:val="0"/>
    <w:pPr>
      <w:numPr>
        <w:ilvl w:val="2"/>
        <w:numId w:val="12"/>
      </w:numPr>
    </w:pPr>
    <w:rPr>
      <w:rFonts w:ascii="宋体"/>
      <w:sz w:val="21"/>
      <w:lang w:val="en-US" w:eastAsia="zh-CN" w:bidi="ar-SA"/>
    </w:rPr>
  </w:style>
  <w:style w:type="paragraph" w:customStyle="1" w:styleId="89">
    <w:name w:val="封面标准号2"/>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90">
    <w:name w:val="附录一级无"/>
    <w:basedOn w:val="72"/>
    <w:uiPriority w:val="0"/>
    <w:pPr>
      <w:tabs>
        <w:tab w:val="clear" w:pos="360"/>
      </w:tabs>
      <w:spacing w:before="0" w:beforeLines="0" w:after="0" w:afterLines="0"/>
    </w:pPr>
    <w:rPr>
      <w:rFonts w:ascii="宋体" w:eastAsia="宋体"/>
      <w:szCs w:val="21"/>
    </w:rPr>
  </w:style>
  <w:style w:type="paragraph" w:customStyle="1" w:styleId="91">
    <w:name w:val="一级无标题条"/>
    <w:basedOn w:val="1"/>
    <w:uiPriority w:val="99"/>
    <w:pPr>
      <w:numPr>
        <w:ilvl w:val="2"/>
        <w:numId w:val="13"/>
      </w:numPr>
    </w:pPr>
    <w:rPr>
      <w:szCs w:val="20"/>
    </w:rPr>
  </w:style>
  <w:style w:type="paragraph" w:customStyle="1" w:styleId="9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3">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94">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95">
    <w:name w:val="三级无标题条"/>
    <w:basedOn w:val="1"/>
    <w:link w:val="140"/>
    <w:uiPriority w:val="0"/>
    <w:pPr>
      <w:numPr>
        <w:ilvl w:val="4"/>
        <w:numId w:val="4"/>
      </w:numPr>
    </w:pPr>
  </w:style>
  <w:style w:type="paragraph" w:customStyle="1" w:styleId="96">
    <w:name w:val="列项◆（三级）"/>
    <w:basedOn w:val="1"/>
    <w:uiPriority w:val="0"/>
    <w:pPr>
      <w:numPr>
        <w:ilvl w:val="2"/>
        <w:numId w:val="4"/>
      </w:numPr>
    </w:pPr>
    <w:rPr>
      <w:rFonts w:ascii="宋体"/>
      <w:szCs w:val="21"/>
    </w:rPr>
  </w:style>
  <w:style w:type="paragraph" w:customStyle="1" w:styleId="97">
    <w:name w:val="示例后文字"/>
    <w:basedOn w:val="22"/>
    <w:next w:val="22"/>
    <w:qFormat/>
    <w:uiPriority w:val="0"/>
    <w:pPr>
      <w:ind w:firstLine="360"/>
    </w:pPr>
    <w:rPr>
      <w:sz w:val="18"/>
    </w:rPr>
  </w:style>
  <w:style w:type="paragraph" w:customStyle="1" w:styleId="98">
    <w:name w:val="示例×："/>
    <w:basedOn w:val="99"/>
    <w:qFormat/>
    <w:uiPriority w:val="0"/>
    <w:pPr>
      <w:numPr>
        <w:ilvl w:val="0"/>
        <w:numId w:val="14"/>
      </w:numPr>
      <w:spacing w:before="0" w:beforeLines="0" w:after="0" w:afterLines="0"/>
      <w:outlineLvl w:val="9"/>
    </w:pPr>
    <w:rPr>
      <w:rFonts w:ascii="宋体" w:eastAsia="宋体"/>
      <w:sz w:val="18"/>
      <w:szCs w:val="18"/>
    </w:rPr>
  </w:style>
  <w:style w:type="paragraph" w:customStyle="1" w:styleId="99">
    <w:name w:val="章标题"/>
    <w:next w:val="22"/>
    <w:uiPriority w:val="0"/>
    <w:pPr>
      <w:numPr>
        <w:ilvl w:val="0"/>
        <w:numId w:val="6"/>
      </w:numPr>
      <w:spacing w:before="312" w:beforeLines="100" w:after="312" w:afterLines="100"/>
      <w:jc w:val="both"/>
      <w:outlineLvl w:val="1"/>
    </w:pPr>
    <w:rPr>
      <w:rFonts w:ascii="黑体" w:eastAsia="黑体"/>
      <w:sz w:val="21"/>
      <w:lang w:val="en-US" w:eastAsia="zh-CN" w:bidi="ar-SA"/>
    </w:rPr>
  </w:style>
  <w:style w:type="paragraph" w:customStyle="1" w:styleId="100">
    <w:name w:val="封面标准文稿类别2"/>
    <w:basedOn w:val="101"/>
    <w:uiPriority w:val="0"/>
    <w:pPr>
      <w:framePr w:y="4469"/>
    </w:pPr>
  </w:style>
  <w:style w:type="paragraph" w:customStyle="1" w:styleId="101">
    <w:name w:val="封面标准文稿类别"/>
    <w:basedOn w:val="102"/>
    <w:uiPriority w:val="0"/>
    <w:pPr>
      <w:spacing w:after="160" w:line="240" w:lineRule="auto"/>
    </w:pPr>
    <w:rPr>
      <w:sz w:val="24"/>
    </w:rPr>
  </w:style>
  <w:style w:type="paragraph" w:customStyle="1" w:styleId="102">
    <w:name w:val="封面一致性程度标识"/>
    <w:basedOn w:val="74"/>
    <w:uiPriority w:val="0"/>
    <w:pPr>
      <w:spacing w:before="440"/>
    </w:pPr>
    <w:rPr>
      <w:rFonts w:ascii="宋体" w:eastAsia="宋体"/>
    </w:rPr>
  </w:style>
  <w:style w:type="paragraph" w:customStyle="1" w:styleId="103">
    <w:name w:val="三级无"/>
    <w:basedOn w:val="53"/>
    <w:uiPriority w:val="0"/>
    <w:pPr>
      <w:spacing w:before="0" w:beforeLines="0" w:after="0" w:afterLines="0"/>
    </w:pPr>
    <w:rPr>
      <w:rFonts w:ascii="宋体" w:eastAsia="宋体"/>
    </w:rPr>
  </w:style>
  <w:style w:type="paragraph" w:customStyle="1" w:styleId="104">
    <w:name w:val="附录字母编号列项（一级）"/>
    <w:qFormat/>
    <w:uiPriority w:val="0"/>
    <w:pPr>
      <w:numPr>
        <w:ilvl w:val="0"/>
        <w:numId w:val="15"/>
      </w:numPr>
    </w:pPr>
    <w:rPr>
      <w:rFonts w:ascii="宋体"/>
      <w:sz w:val="21"/>
      <w:lang w:val="en-US" w:eastAsia="zh-CN" w:bidi="ar-SA"/>
    </w:rPr>
  </w:style>
  <w:style w:type="paragraph" w:customStyle="1" w:styleId="105">
    <w:name w:val="附录标识"/>
    <w:basedOn w:val="1"/>
    <w:next w:val="22"/>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6">
    <w:name w:val="图的脚注"/>
    <w:next w:val="22"/>
    <w:qFormat/>
    <w:uiPriority w:val="0"/>
    <w:pPr>
      <w:widowControl w:val="0"/>
      <w:ind w:left="840" w:leftChars="200" w:hanging="420" w:hangingChars="200"/>
      <w:jc w:val="both"/>
    </w:pPr>
    <w:rPr>
      <w:rFonts w:ascii="宋体"/>
      <w:sz w:val="18"/>
      <w:lang w:val="en-US" w:eastAsia="zh-CN" w:bidi="ar-SA"/>
    </w:rPr>
  </w:style>
  <w:style w:type="paragraph" w:customStyle="1" w:styleId="107">
    <w:name w:val="附录数字编号列项（二级）"/>
    <w:qFormat/>
    <w:uiPriority w:val="0"/>
    <w:pPr>
      <w:numPr>
        <w:ilvl w:val="1"/>
        <w:numId w:val="15"/>
      </w:numPr>
    </w:pPr>
    <w:rPr>
      <w:rFonts w:ascii="宋体"/>
      <w:sz w:val="21"/>
      <w:lang w:val="en-US" w:eastAsia="zh-CN" w:bidi="ar-SA"/>
    </w:rPr>
  </w:style>
  <w:style w:type="paragraph" w:customStyle="1" w:styleId="108">
    <w:name w:val="附录五级条标题"/>
    <w:basedOn w:val="85"/>
    <w:next w:val="22"/>
    <w:uiPriority w:val="0"/>
    <w:pPr>
      <w:numPr>
        <w:ilvl w:val="6"/>
        <w:numId w:val="2"/>
      </w:numPr>
      <w:outlineLvl w:val="6"/>
    </w:pPr>
  </w:style>
  <w:style w:type="paragraph" w:customStyle="1" w:styleId="109">
    <w:name w:val="封面一致性程度标识2"/>
    <w:basedOn w:val="102"/>
    <w:uiPriority w:val="0"/>
    <w:pPr>
      <w:framePr w:y="4469"/>
    </w:pPr>
  </w:style>
  <w:style w:type="paragraph" w:customStyle="1" w:styleId="110">
    <w:name w:val="数字编号列项（二级）"/>
    <w:uiPriority w:val="0"/>
    <w:pPr>
      <w:numPr>
        <w:ilvl w:val="1"/>
        <w:numId w:val="12"/>
      </w:numPr>
      <w:jc w:val="both"/>
    </w:pPr>
    <w:rPr>
      <w:rFonts w:ascii="宋体"/>
      <w:sz w:val="21"/>
      <w:lang w:val="en-US" w:eastAsia="zh-CN" w:bidi="ar-SA"/>
    </w:rPr>
  </w:style>
  <w:style w:type="paragraph" w:customStyle="1" w:styleId="111">
    <w:name w:val="字母编号列项（一级）"/>
    <w:uiPriority w:val="0"/>
    <w:pPr>
      <w:numPr>
        <w:ilvl w:val="0"/>
        <w:numId w:val="12"/>
      </w:numPr>
      <w:jc w:val="both"/>
    </w:pPr>
    <w:rPr>
      <w:rFonts w:ascii="宋体"/>
      <w:sz w:val="21"/>
      <w:lang w:val="en-US" w:eastAsia="zh-CN" w:bidi="ar-SA"/>
    </w:rPr>
  </w:style>
  <w:style w:type="paragraph" w:customStyle="1" w:styleId="112">
    <w:name w:val="附录三级无"/>
    <w:basedOn w:val="80"/>
    <w:uiPriority w:val="0"/>
    <w:pPr>
      <w:tabs>
        <w:tab w:val="clear" w:pos="360"/>
      </w:tabs>
      <w:spacing w:before="0" w:beforeLines="0" w:after="0" w:afterLines="0"/>
    </w:pPr>
    <w:rPr>
      <w:rFonts w:ascii="宋体" w:eastAsia="宋体"/>
      <w:szCs w:val="21"/>
    </w:rPr>
  </w:style>
  <w:style w:type="paragraph" w:customStyle="1" w:styleId="113">
    <w:name w:val="目次、标准名称标题"/>
    <w:basedOn w:val="1"/>
    <w:next w:val="22"/>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4">
    <w:name w:val="其他标准标志"/>
    <w:basedOn w:val="41"/>
    <w:uiPriority w:val="0"/>
    <w:pPr>
      <w:framePr w:w="6101" w:vAnchor="page" w:hAnchor="page" w:x="4673" w:y="942"/>
    </w:pPr>
    <w:rPr>
      <w:w w:val="130"/>
    </w:rPr>
  </w:style>
  <w:style w:type="paragraph" w:customStyle="1" w:styleId="115">
    <w:name w:val="注：（正文）"/>
    <w:basedOn w:val="78"/>
    <w:next w:val="22"/>
    <w:uiPriority w:val="0"/>
  </w:style>
  <w:style w:type="paragraph" w:customStyle="1" w:styleId="116">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117">
    <w:name w:val="附录公式"/>
    <w:basedOn w:val="22"/>
    <w:next w:val="22"/>
    <w:link w:val="138"/>
    <w:qFormat/>
    <w:uiPriority w:val="0"/>
  </w:style>
  <w:style w:type="paragraph" w:customStyle="1" w:styleId="118">
    <w:name w:val="附录标题"/>
    <w:basedOn w:val="22"/>
    <w:next w:val="22"/>
    <w:uiPriority w:val="0"/>
    <w:pPr>
      <w:ind w:firstLine="0" w:firstLineChars="0"/>
      <w:jc w:val="center"/>
    </w:pPr>
    <w:rPr>
      <w:rFonts w:ascii="黑体" w:eastAsia="黑体"/>
    </w:rPr>
  </w:style>
  <w:style w:type="paragraph" w:customStyle="1" w:styleId="119">
    <w:name w:val="参考文献、索引标题"/>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0">
    <w:name w:val="封面标准文稿编辑信息2"/>
    <w:basedOn w:val="121"/>
    <w:uiPriority w:val="0"/>
    <w:pPr>
      <w:framePr w:y="4469"/>
    </w:pPr>
  </w:style>
  <w:style w:type="paragraph" w:customStyle="1" w:styleId="121">
    <w:name w:val="封面标准文稿编辑信息"/>
    <w:basedOn w:val="101"/>
    <w:uiPriority w:val="0"/>
    <w:pPr>
      <w:spacing w:before="180" w:line="180" w:lineRule="exact"/>
    </w:pPr>
    <w:rPr>
      <w:sz w:val="21"/>
    </w:rPr>
  </w:style>
  <w:style w:type="paragraph" w:customStyle="1" w:styleId="122">
    <w:name w:val="封面标准名称2"/>
    <w:basedOn w:val="58"/>
    <w:uiPriority w:val="0"/>
    <w:pPr>
      <w:framePr w:y="4469"/>
      <w:spacing w:before="630" w:beforeLines="630"/>
    </w:pPr>
  </w:style>
  <w:style w:type="paragraph" w:customStyle="1" w:styleId="123">
    <w:name w:val="四级无"/>
    <w:basedOn w:val="52"/>
    <w:uiPriority w:val="0"/>
    <w:pPr>
      <w:spacing w:before="0" w:beforeLines="0" w:after="0" w:afterLines="0"/>
    </w:pPr>
    <w:rPr>
      <w:rFonts w:ascii="宋体" w:eastAsia="宋体"/>
    </w:rPr>
  </w:style>
  <w:style w:type="paragraph" w:customStyle="1" w:styleId="124">
    <w:name w:val="附录五级无"/>
    <w:basedOn w:val="108"/>
    <w:uiPriority w:val="0"/>
    <w:pPr>
      <w:tabs>
        <w:tab w:val="clear" w:pos="360"/>
      </w:tabs>
      <w:spacing w:before="0" w:beforeLines="0" w:after="0" w:afterLines="0"/>
    </w:pPr>
    <w:rPr>
      <w:rFonts w:ascii="宋体" w:eastAsia="宋体"/>
      <w:szCs w:val="21"/>
    </w:rPr>
  </w:style>
  <w:style w:type="paragraph" w:customStyle="1" w:styleId="125">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126">
    <w:name w:val="二级无标题条"/>
    <w:basedOn w:val="1"/>
    <w:uiPriority w:val="99"/>
    <w:pPr>
      <w:numPr>
        <w:ilvl w:val="3"/>
        <w:numId w:val="13"/>
      </w:numPr>
    </w:pPr>
    <w:rPr>
      <w:szCs w:val="20"/>
    </w:rPr>
  </w:style>
  <w:style w:type="paragraph" w:customStyle="1" w:styleId="127">
    <w:name w:val="首示例"/>
    <w:next w:val="22"/>
    <w:link w:val="137"/>
    <w:qFormat/>
    <w:uiPriority w:val="0"/>
    <w:pPr>
      <w:numPr>
        <w:ilvl w:val="0"/>
        <w:numId w:val="16"/>
      </w:numPr>
      <w:tabs>
        <w:tab w:val="left" w:pos="360"/>
      </w:tabs>
      <w:ind w:firstLine="0"/>
    </w:pPr>
    <w:rPr>
      <w:rFonts w:ascii="宋体" w:hAnsi="宋体"/>
      <w:kern w:val="2"/>
      <w:sz w:val="18"/>
      <w:szCs w:val="18"/>
      <w:lang w:val="en-US" w:eastAsia="zh-CN" w:bidi="ar-SA"/>
    </w:rPr>
  </w:style>
  <w:style w:type="paragraph" w:customStyle="1" w:styleId="128">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129">
    <w:name w:val="一级无"/>
    <w:basedOn w:val="55"/>
    <w:uiPriority w:val="0"/>
    <w:pPr>
      <w:spacing w:before="0" w:beforeLines="0" w:after="0" w:afterLines="0"/>
    </w:pPr>
    <w:rPr>
      <w:rFonts w:ascii="宋体" w:eastAsia="宋体"/>
    </w:rPr>
  </w:style>
  <w:style w:type="paragraph" w:customStyle="1" w:styleId="130">
    <w:name w:val="列项说明数字编号"/>
    <w:uiPriority w:val="0"/>
    <w:pPr>
      <w:ind w:left="600" w:leftChars="400" w:hanging="200" w:hangingChars="200"/>
    </w:pPr>
    <w:rPr>
      <w:rFonts w:ascii="宋体"/>
      <w:sz w:val="21"/>
      <w:lang w:val="en-US" w:eastAsia="zh-CN" w:bidi="ar-SA"/>
    </w:rPr>
  </w:style>
  <w:style w:type="paragraph" w:customStyle="1" w:styleId="131">
    <w:name w:val="参考文献"/>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2">
    <w:name w:val="目次、索引正文"/>
    <w:uiPriority w:val="0"/>
    <w:pPr>
      <w:spacing w:line="320" w:lineRule="exact"/>
      <w:jc w:val="both"/>
    </w:pPr>
    <w:rPr>
      <w:rFonts w:ascii="宋体"/>
      <w:sz w:val="21"/>
      <w:lang w:val="en-US" w:eastAsia="zh-CN" w:bidi="ar-SA"/>
    </w:rPr>
  </w:style>
  <w:style w:type="paragraph" w:customStyle="1" w:styleId="133">
    <w:name w:val="注×：（正文）"/>
    <w:uiPriority w:val="0"/>
    <w:pPr>
      <w:numPr>
        <w:ilvl w:val="0"/>
        <w:numId w:val="17"/>
      </w:numPr>
      <w:jc w:val="both"/>
    </w:pPr>
    <w:rPr>
      <w:rFonts w:ascii="宋体"/>
      <w:sz w:val="18"/>
      <w:szCs w:val="18"/>
      <w:lang w:val="en-US" w:eastAsia="zh-CN" w:bidi="ar-SA"/>
    </w:rPr>
  </w:style>
  <w:style w:type="paragraph" w:customStyle="1" w:styleId="134">
    <w:name w:val="图表脚注说明"/>
    <w:basedOn w:val="1"/>
    <w:uiPriority w:val="0"/>
    <w:pPr>
      <w:numPr>
        <w:ilvl w:val="0"/>
        <w:numId w:val="18"/>
      </w:numPr>
    </w:pPr>
    <w:rPr>
      <w:rFonts w:ascii="宋体"/>
      <w:sz w:val="18"/>
      <w:szCs w:val="18"/>
    </w:rPr>
  </w:style>
  <w:style w:type="paragraph" w:customStyle="1" w:styleId="135">
    <w:name w:val="附录表标题"/>
    <w:basedOn w:val="1"/>
    <w:next w:val="22"/>
    <w:uiPriority w:val="0"/>
    <w:pPr>
      <w:numPr>
        <w:ilvl w:val="1"/>
        <w:numId w:val="10"/>
      </w:numPr>
      <w:tabs>
        <w:tab w:val="left" w:pos="180"/>
      </w:tabs>
      <w:spacing w:before="50" w:beforeLines="50" w:after="50" w:afterLines="50"/>
      <w:ind w:left="0" w:firstLine="0"/>
      <w:jc w:val="center"/>
    </w:pPr>
    <w:rPr>
      <w:rFonts w:ascii="黑体" w:eastAsia="黑体"/>
      <w:szCs w:val="21"/>
    </w:rPr>
  </w:style>
  <w:style w:type="character" w:customStyle="1" w:styleId="136">
    <w:name w:val="段 Char"/>
    <w:link w:val="22"/>
    <w:uiPriority w:val="0"/>
    <w:rPr>
      <w:rFonts w:ascii="宋体"/>
      <w:sz w:val="21"/>
      <w:lang w:val="en-US" w:eastAsia="zh-CN" w:bidi="ar-SA"/>
    </w:rPr>
  </w:style>
  <w:style w:type="character" w:customStyle="1" w:styleId="137">
    <w:name w:val="首示例 Char"/>
    <w:link w:val="127"/>
    <w:uiPriority w:val="0"/>
    <w:rPr>
      <w:rFonts w:ascii="宋体" w:hAnsi="宋体"/>
      <w:kern w:val="2"/>
      <w:sz w:val="18"/>
      <w:szCs w:val="18"/>
    </w:rPr>
  </w:style>
  <w:style w:type="character" w:customStyle="1" w:styleId="138">
    <w:name w:val="附录公式 Char"/>
    <w:basedOn w:val="136"/>
    <w:link w:val="117"/>
    <w:uiPriority w:val="0"/>
  </w:style>
  <w:style w:type="character" w:customStyle="1" w:styleId="139">
    <w:name w:val="一级条标题 Char"/>
    <w:link w:val="55"/>
    <w:uiPriority w:val="0"/>
    <w:rPr>
      <w:rFonts w:ascii="黑体" w:eastAsia="黑体"/>
      <w:sz w:val="21"/>
      <w:szCs w:val="21"/>
    </w:rPr>
  </w:style>
  <w:style w:type="character" w:customStyle="1" w:styleId="140">
    <w:name w:val="三级无标题条 Char"/>
    <w:link w:val="95"/>
    <w:uiPriority w:val="0"/>
    <w:rPr>
      <w:kern w:val="2"/>
      <w:sz w:val="21"/>
      <w:szCs w:val="24"/>
    </w:rPr>
  </w:style>
  <w:style w:type="character" w:customStyle="1" w:styleId="141">
    <w:name w:val="发布"/>
    <w:uiPriority w:val="0"/>
    <w:rPr>
      <w:rFonts w:ascii="黑体" w:eastAsia="黑体"/>
      <w:spacing w:val="85"/>
      <w:w w:val="100"/>
      <w:position w:val="3"/>
      <w:sz w:val="28"/>
      <w:szCs w:val="28"/>
    </w:rPr>
  </w:style>
  <w:style w:type="character" w:customStyle="1" w:styleId="142">
    <w:name w:val="标题 2 Char"/>
    <w:link w:val="3"/>
    <w:semiHidden/>
    <w:uiPriority w:val="0"/>
    <w:rPr>
      <w:rFonts w:ascii="Calibri Light" w:hAnsi="Calibri Light" w:eastAsia="宋体" w:cs="Times New Roman"/>
      <w:b/>
      <w:bCs/>
      <w:kern w:val="2"/>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4" Type="http://schemas.openxmlformats.org/officeDocument/2006/relationships/fontTable" Target="fontTable.xml"/><Relationship Id="rId73" Type="http://schemas.microsoft.com/office/2006/relationships/keyMapCustomizations" Target="customizations.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image" Target="media/image35.jpeg"/><Relationship Id="rId7" Type="http://schemas.openxmlformats.org/officeDocument/2006/relationships/image" Target="media/image1.jpeg"/><Relationship Id="rId69" Type="http://schemas.openxmlformats.org/officeDocument/2006/relationships/image" Target="media/image34.jpeg"/><Relationship Id="rId68" Type="http://schemas.openxmlformats.org/officeDocument/2006/relationships/image" Target="media/image33.wmf"/><Relationship Id="rId67" Type="http://schemas.openxmlformats.org/officeDocument/2006/relationships/oleObject" Target="embeddings/oleObject29.bin"/><Relationship Id="rId66" Type="http://schemas.openxmlformats.org/officeDocument/2006/relationships/image" Target="media/image32.wmf"/><Relationship Id="rId65" Type="http://schemas.openxmlformats.org/officeDocument/2006/relationships/oleObject" Target="embeddings/oleObject28.bin"/><Relationship Id="rId64" Type="http://schemas.openxmlformats.org/officeDocument/2006/relationships/image" Target="media/image31.wmf"/><Relationship Id="rId63" Type="http://schemas.openxmlformats.org/officeDocument/2006/relationships/oleObject" Target="embeddings/oleObject27.bin"/><Relationship Id="rId62" Type="http://schemas.openxmlformats.org/officeDocument/2006/relationships/image" Target="media/image30.wmf"/><Relationship Id="rId61" Type="http://schemas.openxmlformats.org/officeDocument/2006/relationships/oleObject" Target="embeddings/oleObject26.bin"/><Relationship Id="rId60" Type="http://schemas.openxmlformats.org/officeDocument/2006/relationships/image" Target="media/image29.wmf"/><Relationship Id="rId6" Type="http://schemas.openxmlformats.org/officeDocument/2006/relationships/theme" Target="theme/theme1.xml"/><Relationship Id="rId59" Type="http://schemas.openxmlformats.org/officeDocument/2006/relationships/oleObject" Target="embeddings/oleObject25.bin"/><Relationship Id="rId58" Type="http://schemas.openxmlformats.org/officeDocument/2006/relationships/image" Target="media/image28.wmf"/><Relationship Id="rId57" Type="http://schemas.openxmlformats.org/officeDocument/2006/relationships/oleObject" Target="embeddings/oleObject24.bin"/><Relationship Id="rId56" Type="http://schemas.openxmlformats.org/officeDocument/2006/relationships/image" Target="media/image27.wmf"/><Relationship Id="rId55" Type="http://schemas.openxmlformats.org/officeDocument/2006/relationships/oleObject" Target="embeddings/oleObject23.bin"/><Relationship Id="rId54" Type="http://schemas.openxmlformats.org/officeDocument/2006/relationships/image" Target="media/image26.wmf"/><Relationship Id="rId53" Type="http://schemas.openxmlformats.org/officeDocument/2006/relationships/oleObject" Target="embeddings/oleObject22.bin"/><Relationship Id="rId52" Type="http://schemas.openxmlformats.org/officeDocument/2006/relationships/image" Target="media/image25.wmf"/><Relationship Id="rId51" Type="http://schemas.openxmlformats.org/officeDocument/2006/relationships/oleObject" Target="embeddings/oleObject21.bin"/><Relationship Id="rId50" Type="http://schemas.openxmlformats.org/officeDocument/2006/relationships/image" Target="media/image24.wmf"/><Relationship Id="rId5" Type="http://schemas.openxmlformats.org/officeDocument/2006/relationships/footer" Target="footer1.xml"/><Relationship Id="rId49" Type="http://schemas.openxmlformats.org/officeDocument/2006/relationships/oleObject" Target="embeddings/oleObject20.bin"/><Relationship Id="rId48" Type="http://schemas.openxmlformats.org/officeDocument/2006/relationships/image" Target="media/image23.wmf"/><Relationship Id="rId47" Type="http://schemas.openxmlformats.org/officeDocument/2006/relationships/oleObject" Target="embeddings/oleObject19.bin"/><Relationship Id="rId46" Type="http://schemas.openxmlformats.org/officeDocument/2006/relationships/image" Target="media/image22.wmf"/><Relationship Id="rId45" Type="http://schemas.openxmlformats.org/officeDocument/2006/relationships/oleObject" Target="embeddings/oleObject18.bin"/><Relationship Id="rId44" Type="http://schemas.openxmlformats.org/officeDocument/2006/relationships/image" Target="media/image21.jpeg"/><Relationship Id="rId43" Type="http://schemas.openxmlformats.org/officeDocument/2006/relationships/image" Target="media/image20.wmf"/><Relationship Id="rId42" Type="http://schemas.openxmlformats.org/officeDocument/2006/relationships/oleObject" Target="embeddings/oleObject17.bin"/><Relationship Id="rId41" Type="http://schemas.openxmlformats.org/officeDocument/2006/relationships/oleObject" Target="embeddings/oleObject16.bin"/><Relationship Id="rId40" Type="http://schemas.openxmlformats.org/officeDocument/2006/relationships/image" Target="media/image19.wmf"/><Relationship Id="rId4" Type="http://schemas.openxmlformats.org/officeDocument/2006/relationships/header" Target="header2.xml"/><Relationship Id="rId39" Type="http://schemas.openxmlformats.org/officeDocument/2006/relationships/oleObject" Target="embeddings/oleObject15.bin"/><Relationship Id="rId38" Type="http://schemas.openxmlformats.org/officeDocument/2006/relationships/image" Target="media/image18.wmf"/><Relationship Id="rId37" Type="http://schemas.openxmlformats.org/officeDocument/2006/relationships/oleObject" Target="embeddings/oleObject14.bin"/><Relationship Id="rId36" Type="http://schemas.openxmlformats.org/officeDocument/2006/relationships/image" Target="media/image17.wmf"/><Relationship Id="rId35" Type="http://schemas.openxmlformats.org/officeDocument/2006/relationships/oleObject" Target="embeddings/oleObject13.bin"/><Relationship Id="rId34" Type="http://schemas.openxmlformats.org/officeDocument/2006/relationships/image" Target="media/image16.wmf"/><Relationship Id="rId33" Type="http://schemas.openxmlformats.org/officeDocument/2006/relationships/oleObject" Target="embeddings/oleObject12.bin"/><Relationship Id="rId32" Type="http://schemas.openxmlformats.org/officeDocument/2006/relationships/image" Target="media/image15.jpeg"/><Relationship Id="rId31" Type="http://schemas.openxmlformats.org/officeDocument/2006/relationships/image" Target="media/image14.jpeg"/><Relationship Id="rId30" Type="http://schemas.openxmlformats.org/officeDocument/2006/relationships/image" Target="media/image13.jpeg"/><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1.bin"/><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wmf"/><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9"/>
    <customShpInfo spid="_x0000_s1036"/>
    <customShpInfo spid="_x0000_s1038"/>
    <customShpInfo spid="_x0000_s1037"/>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1806</Words>
  <Characters>10297</Characters>
  <Lines>85</Lines>
  <Paragraphs>24</Paragraphs>
  <TotalTime>2</TotalTime>
  <ScaleCrop>false</ScaleCrop>
  <LinksUpToDate>false</LinksUpToDate>
  <CharactersWithSpaces>12079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2019-05-19T02:24:00Z</dcterms:created>
  <dc:creator>薛继广13806507756</dc:creator>
  <cp:lastModifiedBy>Administrator</cp:lastModifiedBy>
  <cp:lastPrinted>2019-05-20T08:19:00Z</cp:lastPrinted>
  <dcterms:modified xsi:type="dcterms:W3CDTF">2019-06-14T06:59:57Z</dcterms:modified>
  <dc:title>标准名称</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